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16D2A" w14:textId="77777777" w:rsidR="004E0518" w:rsidRDefault="004E0518" w:rsidP="004E0518">
      <w:pPr>
        <w:pStyle w:val="NormalnyWeb"/>
        <w:spacing w:before="0" w:after="0" w:line="276" w:lineRule="auto"/>
        <w:jc w:val="center"/>
        <w:rPr>
          <w:rStyle w:val="Pogrubienie"/>
          <w:rFonts w:asciiTheme="minorHAnsi" w:eastAsiaTheme="majorEastAsia" w:hAnsiTheme="minorHAnsi" w:cstheme="minorHAnsi"/>
          <w:color w:val="000000"/>
        </w:rPr>
      </w:pPr>
    </w:p>
    <w:p w14:paraId="4EE5CDDE" w14:textId="77777777" w:rsidR="004E0518" w:rsidRDefault="004E0518" w:rsidP="004E0518">
      <w:pPr>
        <w:pStyle w:val="NormalnyWeb"/>
        <w:spacing w:before="0" w:after="0" w:line="276" w:lineRule="auto"/>
        <w:jc w:val="center"/>
        <w:rPr>
          <w:rFonts w:eastAsiaTheme="majorEastAsia"/>
        </w:rPr>
      </w:pPr>
      <w:r>
        <w:rPr>
          <w:rStyle w:val="Pogrubienie"/>
          <w:rFonts w:asciiTheme="minorHAnsi" w:eastAsiaTheme="majorEastAsia" w:hAnsiTheme="minorHAnsi" w:cstheme="minorHAnsi"/>
          <w:color w:val="000000"/>
        </w:rPr>
        <w:t>REGULAMIN  REKRUTACJI  DZIECI </w:t>
      </w:r>
      <w:r>
        <w:rPr>
          <w:rFonts w:asciiTheme="minorHAnsi" w:hAnsiTheme="minorHAnsi" w:cstheme="minorHAnsi"/>
        </w:rPr>
        <w:br/>
      </w:r>
      <w:r>
        <w:rPr>
          <w:rStyle w:val="Pogrubienie"/>
          <w:rFonts w:asciiTheme="minorHAnsi" w:eastAsiaTheme="majorEastAsia" w:hAnsiTheme="minorHAnsi" w:cstheme="minorHAnsi"/>
          <w:color w:val="000000"/>
        </w:rPr>
        <w:t>DO  PRZEDSZKOLA  MIEJSKIEGO  NR 2 IM. JANA BRZECHWY</w:t>
      </w:r>
    </w:p>
    <w:p w14:paraId="6117AB7E" w14:textId="77777777" w:rsidR="004E0518" w:rsidRDefault="004E0518" w:rsidP="004E0518">
      <w:pPr>
        <w:pStyle w:val="NormalnyWeb"/>
        <w:spacing w:before="0" w:after="0" w:line="276" w:lineRule="auto"/>
        <w:jc w:val="center"/>
        <w:rPr>
          <w:rFonts w:asciiTheme="minorHAnsi" w:hAnsiTheme="minorHAnsi" w:cstheme="minorHAnsi"/>
        </w:rPr>
      </w:pPr>
      <w:r>
        <w:rPr>
          <w:rStyle w:val="Pogrubienie"/>
          <w:rFonts w:asciiTheme="minorHAnsi" w:eastAsiaTheme="majorEastAsia" w:hAnsiTheme="minorHAnsi" w:cstheme="minorHAnsi"/>
          <w:color w:val="000000"/>
        </w:rPr>
        <w:t>W  CZARNKOWIE</w:t>
      </w:r>
    </w:p>
    <w:p w14:paraId="641AE58D" w14:textId="77777777" w:rsidR="004E0518" w:rsidRDefault="004E0518" w:rsidP="004E0518">
      <w:pPr>
        <w:pStyle w:val="NormalnyWeb"/>
        <w:spacing w:before="0" w:after="0" w:line="276" w:lineRule="auto"/>
        <w:jc w:val="center"/>
        <w:rPr>
          <w:rFonts w:asciiTheme="minorHAnsi" w:hAnsiTheme="minorHAnsi" w:cstheme="minorHAnsi"/>
        </w:rPr>
      </w:pPr>
    </w:p>
    <w:p w14:paraId="76E537D3" w14:textId="77777777" w:rsidR="004E0518" w:rsidRDefault="004E0518" w:rsidP="004E0518">
      <w:pPr>
        <w:pStyle w:val="NormalnyWeb"/>
        <w:spacing w:before="0" w:after="0" w:line="276" w:lineRule="auto"/>
        <w:jc w:val="center"/>
        <w:rPr>
          <w:rFonts w:asciiTheme="minorHAnsi" w:hAnsiTheme="minorHAnsi" w:cstheme="minorHAnsi"/>
        </w:rPr>
      </w:pPr>
    </w:p>
    <w:p w14:paraId="529B7F2E" w14:textId="77777777" w:rsidR="004E0518" w:rsidRDefault="004E0518" w:rsidP="004E0518">
      <w:pPr>
        <w:pStyle w:val="NormalnyWeb"/>
        <w:spacing w:line="276" w:lineRule="auto"/>
        <w:rPr>
          <w:rFonts w:asciiTheme="minorHAnsi" w:hAnsiTheme="minorHAnsi" w:cstheme="minorHAnsi"/>
          <w:b/>
        </w:rPr>
      </w:pPr>
      <w:r>
        <w:rPr>
          <w:rFonts w:asciiTheme="minorHAnsi" w:hAnsiTheme="minorHAnsi" w:cstheme="minorHAnsi"/>
          <w:b/>
          <w:color w:val="000000"/>
        </w:rPr>
        <w:t xml:space="preserve">      Podstawa prawna:</w:t>
      </w:r>
    </w:p>
    <w:p w14:paraId="326AE659" w14:textId="77777777" w:rsidR="004E0518" w:rsidRDefault="004E0518" w:rsidP="004E0518">
      <w:pPr>
        <w:numPr>
          <w:ilvl w:val="0"/>
          <w:numId w:val="1"/>
        </w:numPr>
        <w:spacing w:before="100" w:after="100" w:line="240" w:lineRule="auto"/>
        <w:jc w:val="both"/>
        <w:rPr>
          <w:rFonts w:asciiTheme="minorHAnsi" w:hAnsiTheme="minorHAnsi" w:cstheme="minorHAnsi"/>
          <w:i/>
          <w:color w:val="000000" w:themeColor="text1"/>
          <w:sz w:val="20"/>
          <w:szCs w:val="20"/>
        </w:rPr>
      </w:pPr>
      <w:r>
        <w:rPr>
          <w:rFonts w:asciiTheme="minorHAnsi" w:hAnsiTheme="minorHAnsi" w:cstheme="minorHAnsi"/>
          <w:i/>
          <w:color w:val="000000" w:themeColor="text1"/>
          <w:sz w:val="20"/>
          <w:szCs w:val="20"/>
        </w:rPr>
        <w:t xml:space="preserve">Ustawa z dnia 14 grudnia 2016 r. Prawo oświatowe </w:t>
      </w:r>
    </w:p>
    <w:p w14:paraId="4A13A79E" w14:textId="77777777" w:rsidR="004E0518" w:rsidRDefault="004E0518" w:rsidP="004E0518">
      <w:pPr>
        <w:numPr>
          <w:ilvl w:val="0"/>
          <w:numId w:val="2"/>
        </w:numPr>
        <w:spacing w:before="100" w:after="100" w:line="240" w:lineRule="auto"/>
        <w:jc w:val="both"/>
        <w:rPr>
          <w:rFonts w:asciiTheme="minorHAnsi" w:hAnsiTheme="minorHAnsi" w:cstheme="minorHAnsi"/>
          <w:i/>
          <w:color w:val="000000" w:themeColor="text1"/>
          <w:sz w:val="20"/>
          <w:szCs w:val="20"/>
        </w:rPr>
      </w:pPr>
      <w:r>
        <w:rPr>
          <w:rFonts w:asciiTheme="minorHAnsi" w:hAnsiTheme="minorHAnsi" w:cstheme="minorHAnsi"/>
          <w:i/>
          <w:color w:val="000000" w:themeColor="text1"/>
          <w:sz w:val="20"/>
          <w:szCs w:val="20"/>
        </w:rPr>
        <w:t xml:space="preserve">Uchwała Nr XXXVI/208/2017 Rady Miasta Czarnków z dnia 30 marca 2017 r.  </w:t>
      </w:r>
    </w:p>
    <w:p w14:paraId="6F123695" w14:textId="77777777" w:rsidR="004E0518" w:rsidRDefault="004E0518" w:rsidP="004E0518">
      <w:pPr>
        <w:numPr>
          <w:ilvl w:val="0"/>
          <w:numId w:val="2"/>
        </w:numPr>
        <w:spacing w:before="100" w:after="100" w:line="240" w:lineRule="auto"/>
        <w:jc w:val="both"/>
        <w:rPr>
          <w:rFonts w:asciiTheme="minorHAnsi" w:hAnsiTheme="minorHAnsi" w:cstheme="minorHAnsi"/>
          <w:i/>
          <w:color w:val="000000" w:themeColor="text1"/>
        </w:rPr>
      </w:pPr>
      <w:r>
        <w:rPr>
          <w:rFonts w:asciiTheme="minorHAnsi" w:eastAsia="Times New Roman" w:hAnsiTheme="minorHAnsi" w:cstheme="minorHAnsi"/>
          <w:bCs/>
          <w:i/>
          <w:color w:val="000000" w:themeColor="text1"/>
          <w:sz w:val="20"/>
          <w:szCs w:val="20"/>
          <w:lang w:eastAsia="pl-PL"/>
        </w:rPr>
        <w:t xml:space="preserve">Rozporządzenie Ministra Edukacji Narodowej z dnia 3 kwietnia 2025 r. w sprawie przeprowadzania postępowania rekrutacyjnego oraz postępowania uzupełniającego do publicznych przedszkoli, szkół, placówek i </w:t>
      </w:r>
      <w:r>
        <w:rPr>
          <w:rFonts w:asciiTheme="minorHAnsi" w:eastAsia="Times New Roman" w:hAnsiTheme="minorHAnsi" w:cstheme="minorHAnsi"/>
          <w:bCs/>
          <w:i/>
          <w:color w:val="000000" w:themeColor="text1"/>
          <w:lang w:eastAsia="pl-PL"/>
        </w:rPr>
        <w:t xml:space="preserve">centrów </w:t>
      </w:r>
      <w:r>
        <w:rPr>
          <w:rFonts w:asciiTheme="minorHAnsi" w:hAnsiTheme="minorHAnsi" w:cstheme="minorHAnsi"/>
          <w:i/>
          <w:color w:val="000000" w:themeColor="text1"/>
        </w:rPr>
        <w:t xml:space="preserve">  </w:t>
      </w:r>
      <w:r>
        <w:rPr>
          <w:rFonts w:asciiTheme="minorHAnsi" w:hAnsiTheme="minorHAnsi" w:cstheme="minorHAnsi"/>
          <w:i/>
          <w:color w:val="000000" w:themeColor="text1"/>
          <w:shd w:val="clear" w:color="auto" w:fill="FFFFFF"/>
        </w:rPr>
        <w:t>(Dz. U. z 2025 r. poz. 464)</w:t>
      </w:r>
    </w:p>
    <w:p w14:paraId="28C4D855" w14:textId="77777777" w:rsidR="004E0518" w:rsidRDefault="004E0518" w:rsidP="004E0518">
      <w:pPr>
        <w:numPr>
          <w:ilvl w:val="0"/>
          <w:numId w:val="2"/>
        </w:numPr>
        <w:spacing w:before="100" w:after="100" w:line="240" w:lineRule="auto"/>
        <w:jc w:val="both"/>
        <w:rPr>
          <w:rFonts w:asciiTheme="minorHAnsi" w:hAnsiTheme="minorHAnsi" w:cstheme="minorHAnsi"/>
          <w:i/>
          <w:color w:val="000000" w:themeColor="text1"/>
          <w:sz w:val="20"/>
          <w:szCs w:val="20"/>
        </w:rPr>
      </w:pPr>
      <w:r>
        <w:rPr>
          <w:rFonts w:asciiTheme="minorHAnsi" w:hAnsiTheme="minorHAnsi" w:cstheme="minorHAnsi"/>
          <w:i/>
          <w:color w:val="000000" w:themeColor="text1"/>
          <w:sz w:val="20"/>
          <w:szCs w:val="20"/>
        </w:rPr>
        <w:t xml:space="preserve">Zarządzenie Burmistrza Miasta Czarnków w sprawie harmonogramu czynności w postępowaniu rekrutacyjnym do gminnych przedszkoli i szkół podstawowych prowadzonych przez Gminę Miasta Czarnków </w:t>
      </w:r>
    </w:p>
    <w:p w14:paraId="22AC056E" w14:textId="77777777" w:rsidR="004E0518" w:rsidRDefault="004E0518" w:rsidP="004E0518">
      <w:pPr>
        <w:spacing w:before="100" w:after="100"/>
        <w:jc w:val="both"/>
        <w:rPr>
          <w:rFonts w:asciiTheme="minorHAnsi" w:hAnsiTheme="minorHAnsi" w:cstheme="minorHAnsi"/>
          <w:i/>
          <w:color w:val="000000" w:themeColor="text1"/>
          <w:sz w:val="24"/>
          <w:szCs w:val="24"/>
        </w:rPr>
      </w:pPr>
    </w:p>
    <w:p w14:paraId="3C590A8D" w14:textId="77777777" w:rsidR="004E0518" w:rsidRDefault="004E0518" w:rsidP="004E0518">
      <w:pPr>
        <w:pStyle w:val="NormalnyWeb"/>
        <w:spacing w:line="276" w:lineRule="auto"/>
        <w:jc w:val="center"/>
        <w:rPr>
          <w:rFonts w:asciiTheme="minorHAnsi" w:hAnsiTheme="minorHAnsi" w:cstheme="minorHAnsi"/>
          <w:b/>
          <w:color w:val="000000"/>
        </w:rPr>
      </w:pPr>
      <w:r>
        <w:rPr>
          <w:rFonts w:asciiTheme="minorHAnsi" w:hAnsiTheme="minorHAnsi" w:cstheme="minorHAnsi"/>
          <w:b/>
          <w:color w:val="000000"/>
        </w:rPr>
        <w:t>I. Tok postępowania rekrutacyjnego</w:t>
      </w:r>
    </w:p>
    <w:p w14:paraId="3EF6A8E7" w14:textId="77777777" w:rsidR="004E0518" w:rsidRDefault="004E0518" w:rsidP="004E0518">
      <w:pPr>
        <w:pStyle w:val="NormalnyWeb"/>
        <w:spacing w:line="276" w:lineRule="auto"/>
        <w:jc w:val="center"/>
        <w:rPr>
          <w:rFonts w:asciiTheme="minorHAnsi" w:hAnsiTheme="minorHAnsi" w:cstheme="minorHAnsi"/>
        </w:rPr>
      </w:pPr>
      <w:r>
        <w:rPr>
          <w:rFonts w:asciiTheme="minorHAnsi" w:hAnsiTheme="minorHAnsi" w:cstheme="minorHAnsi"/>
          <w:b/>
          <w:color w:val="000000"/>
        </w:rPr>
        <w:t>§ 1</w:t>
      </w:r>
    </w:p>
    <w:p w14:paraId="17BA6C0E" w14:textId="77777777" w:rsidR="004E0518" w:rsidRDefault="004E0518" w:rsidP="004E0518">
      <w:pPr>
        <w:pStyle w:val="Akapitzlist"/>
        <w:numPr>
          <w:ilvl w:val="0"/>
          <w:numId w:val="3"/>
        </w:numPr>
        <w:spacing w:before="100" w:after="100"/>
        <w:contextualSpacing w:val="0"/>
        <w:jc w:val="both"/>
        <w:rPr>
          <w:rFonts w:asciiTheme="minorHAnsi" w:hAnsiTheme="minorHAnsi" w:cstheme="minorHAnsi"/>
          <w:sz w:val="24"/>
          <w:szCs w:val="24"/>
        </w:rPr>
      </w:pPr>
      <w:r>
        <w:rPr>
          <w:rFonts w:asciiTheme="minorHAnsi" w:hAnsiTheme="minorHAnsi" w:cstheme="minorHAnsi"/>
          <w:color w:val="000000"/>
          <w:sz w:val="24"/>
          <w:szCs w:val="24"/>
        </w:rPr>
        <w:t>Postępowanie rekrutacyjne przeprowadza się co roku na kolejny rok szkolny na wolne miejsca w przedszkolu.</w:t>
      </w:r>
    </w:p>
    <w:p w14:paraId="65D00929" w14:textId="77777777" w:rsidR="004E0518" w:rsidRDefault="004E0518" w:rsidP="004E0518">
      <w:pPr>
        <w:pStyle w:val="Akapitzlist"/>
        <w:numPr>
          <w:ilvl w:val="0"/>
          <w:numId w:val="3"/>
        </w:numPr>
        <w:spacing w:before="100" w:after="100"/>
        <w:contextualSpacing w:val="0"/>
        <w:jc w:val="both"/>
        <w:rPr>
          <w:rFonts w:asciiTheme="minorHAnsi" w:hAnsiTheme="minorHAnsi" w:cstheme="minorHAnsi"/>
          <w:sz w:val="24"/>
          <w:szCs w:val="24"/>
        </w:rPr>
      </w:pPr>
      <w:r>
        <w:rPr>
          <w:rFonts w:asciiTheme="minorHAnsi" w:hAnsiTheme="minorHAnsi" w:cstheme="minorHAnsi"/>
          <w:sz w:val="24"/>
          <w:szCs w:val="24"/>
        </w:rPr>
        <w:t xml:space="preserve">Przebieg postępowania rekrutacyjnego dzieci do przedszkola obejmuje:                                           </w:t>
      </w:r>
    </w:p>
    <w:p w14:paraId="78FC4CF2" w14:textId="77777777" w:rsidR="004E0518" w:rsidRDefault="004E0518" w:rsidP="004E0518">
      <w:pPr>
        <w:pStyle w:val="Akapitzlist"/>
        <w:numPr>
          <w:ilvl w:val="0"/>
          <w:numId w:val="4"/>
        </w:numPr>
        <w:spacing w:before="100" w:after="100"/>
        <w:contextualSpacing w:val="0"/>
        <w:jc w:val="both"/>
        <w:rPr>
          <w:rFonts w:asciiTheme="minorHAnsi" w:hAnsiTheme="minorHAnsi" w:cstheme="minorHAnsi"/>
          <w:sz w:val="24"/>
          <w:szCs w:val="24"/>
        </w:rPr>
      </w:pPr>
      <w:r>
        <w:rPr>
          <w:rFonts w:asciiTheme="minorHAnsi" w:hAnsiTheme="minorHAnsi" w:cstheme="minorHAnsi"/>
          <w:sz w:val="24"/>
          <w:szCs w:val="24"/>
        </w:rPr>
        <w:t>określenie liczby miejsc organizacyjnych w przedszkolu,</w:t>
      </w:r>
    </w:p>
    <w:p w14:paraId="0220E511" w14:textId="77777777" w:rsidR="004E0518" w:rsidRDefault="004E0518" w:rsidP="004E0518">
      <w:pPr>
        <w:pStyle w:val="Akapitzlist"/>
        <w:numPr>
          <w:ilvl w:val="0"/>
          <w:numId w:val="4"/>
        </w:numPr>
        <w:spacing w:before="100" w:after="100"/>
        <w:contextualSpacing w:val="0"/>
        <w:jc w:val="both"/>
        <w:rPr>
          <w:rFonts w:asciiTheme="minorHAnsi" w:hAnsiTheme="minorHAnsi" w:cstheme="minorHAnsi"/>
          <w:sz w:val="24"/>
          <w:szCs w:val="24"/>
        </w:rPr>
      </w:pPr>
      <w:r>
        <w:rPr>
          <w:rFonts w:asciiTheme="minorHAnsi" w:hAnsiTheme="minorHAnsi" w:cstheme="minorHAnsi"/>
          <w:color w:val="000000"/>
          <w:sz w:val="24"/>
          <w:szCs w:val="24"/>
        </w:rPr>
        <w:t xml:space="preserve">ogłoszenie postępowania rekrutacyjnego dzieci do przedszkola, </w:t>
      </w:r>
    </w:p>
    <w:p w14:paraId="4300681C" w14:textId="77777777" w:rsidR="004E0518" w:rsidRDefault="004E0518" w:rsidP="004E0518">
      <w:pPr>
        <w:pStyle w:val="Akapitzlist"/>
        <w:numPr>
          <w:ilvl w:val="0"/>
          <w:numId w:val="4"/>
        </w:numPr>
        <w:spacing w:before="100" w:after="100"/>
        <w:contextualSpacing w:val="0"/>
        <w:jc w:val="both"/>
        <w:rPr>
          <w:rFonts w:asciiTheme="minorHAnsi" w:hAnsiTheme="minorHAnsi" w:cstheme="minorHAnsi"/>
          <w:sz w:val="24"/>
          <w:szCs w:val="24"/>
        </w:rPr>
      </w:pPr>
      <w:r>
        <w:rPr>
          <w:rFonts w:asciiTheme="minorHAnsi" w:hAnsiTheme="minorHAnsi" w:cstheme="minorHAnsi"/>
          <w:color w:val="000000"/>
          <w:sz w:val="24"/>
          <w:szCs w:val="24"/>
        </w:rPr>
        <w:t>przyjmowanie  </w:t>
      </w:r>
      <w:r>
        <w:rPr>
          <w:rFonts w:asciiTheme="minorHAnsi" w:hAnsiTheme="minorHAnsi" w:cstheme="minorHAnsi"/>
          <w:i/>
          <w:color w:val="000000"/>
          <w:sz w:val="24"/>
          <w:szCs w:val="24"/>
        </w:rPr>
        <w:t>Wniosków o przyjęcie dziecka do Przedszkola Miejskiego Nr 2  im. Jana Brzechwy w Czarnkowie</w:t>
      </w:r>
      <w:r>
        <w:rPr>
          <w:rFonts w:asciiTheme="minorHAnsi" w:hAnsiTheme="minorHAnsi" w:cstheme="minorHAnsi"/>
          <w:sz w:val="24"/>
          <w:szCs w:val="24"/>
        </w:rPr>
        <w:t xml:space="preserve">,   </w:t>
      </w:r>
    </w:p>
    <w:p w14:paraId="01A6D717" w14:textId="77777777" w:rsidR="004E0518" w:rsidRDefault="004E0518" w:rsidP="004E0518">
      <w:pPr>
        <w:pStyle w:val="Akapitzlist"/>
        <w:numPr>
          <w:ilvl w:val="0"/>
          <w:numId w:val="4"/>
        </w:numPr>
        <w:spacing w:before="100" w:after="100"/>
        <w:contextualSpacing w:val="0"/>
        <w:jc w:val="both"/>
        <w:rPr>
          <w:rFonts w:asciiTheme="minorHAnsi" w:hAnsiTheme="minorHAnsi" w:cstheme="minorHAnsi"/>
          <w:sz w:val="24"/>
          <w:szCs w:val="24"/>
        </w:rPr>
      </w:pPr>
      <w:r>
        <w:rPr>
          <w:rFonts w:asciiTheme="minorHAnsi" w:hAnsiTheme="minorHAnsi" w:cstheme="minorHAnsi"/>
          <w:color w:val="000000"/>
          <w:sz w:val="24"/>
          <w:szCs w:val="24"/>
        </w:rPr>
        <w:t xml:space="preserve">ustalenie wyników postępowania rekrutacyjnego,  </w:t>
      </w:r>
    </w:p>
    <w:p w14:paraId="78963A76" w14:textId="77777777" w:rsidR="004E0518" w:rsidRDefault="004E0518" w:rsidP="004E0518">
      <w:pPr>
        <w:pStyle w:val="Akapitzlist"/>
        <w:numPr>
          <w:ilvl w:val="0"/>
          <w:numId w:val="4"/>
        </w:numPr>
        <w:spacing w:before="100" w:after="100"/>
        <w:contextualSpacing w:val="0"/>
        <w:jc w:val="both"/>
        <w:rPr>
          <w:rFonts w:asciiTheme="minorHAnsi" w:hAnsiTheme="minorHAnsi" w:cstheme="minorHAnsi"/>
          <w:sz w:val="24"/>
          <w:szCs w:val="24"/>
        </w:rPr>
      </w:pPr>
      <w:r>
        <w:rPr>
          <w:rFonts w:asciiTheme="minorHAnsi" w:hAnsiTheme="minorHAnsi" w:cstheme="minorHAnsi"/>
          <w:color w:val="000000"/>
          <w:sz w:val="24"/>
          <w:szCs w:val="24"/>
        </w:rPr>
        <w:t>ogłoszenie wyników postępowania rekrutacyjnego do przedszkola i podanie ich do publicznej wiadomości.                                                   </w:t>
      </w:r>
    </w:p>
    <w:p w14:paraId="364DA80C" w14:textId="77777777" w:rsidR="004E0518" w:rsidRDefault="004E0518" w:rsidP="004E0518">
      <w:pPr>
        <w:pStyle w:val="NormalnyWeb"/>
        <w:spacing w:line="276" w:lineRule="auto"/>
        <w:jc w:val="center"/>
        <w:rPr>
          <w:rFonts w:asciiTheme="minorHAnsi" w:hAnsiTheme="minorHAnsi" w:cstheme="minorHAnsi"/>
          <w:b/>
          <w:color w:val="000000"/>
        </w:rPr>
      </w:pPr>
      <w:r>
        <w:rPr>
          <w:rFonts w:asciiTheme="minorHAnsi" w:hAnsiTheme="minorHAnsi" w:cstheme="minorHAnsi"/>
          <w:b/>
          <w:color w:val="000000"/>
        </w:rPr>
        <w:t>II. Zasady postępowania rekrutacyjnego</w:t>
      </w:r>
    </w:p>
    <w:p w14:paraId="5C349805" w14:textId="77777777" w:rsidR="004E0518" w:rsidRDefault="004E0518" w:rsidP="004E0518">
      <w:pPr>
        <w:pStyle w:val="NormalnyWeb"/>
        <w:spacing w:line="276" w:lineRule="auto"/>
        <w:jc w:val="center"/>
        <w:rPr>
          <w:rFonts w:asciiTheme="minorHAnsi" w:hAnsiTheme="minorHAnsi" w:cstheme="minorHAnsi"/>
          <w:b/>
          <w:color w:val="000000"/>
        </w:rPr>
      </w:pPr>
      <w:r>
        <w:rPr>
          <w:rFonts w:asciiTheme="minorHAnsi" w:hAnsiTheme="minorHAnsi" w:cstheme="minorHAnsi"/>
          <w:b/>
          <w:color w:val="000000"/>
        </w:rPr>
        <w:t>§ 2</w:t>
      </w:r>
    </w:p>
    <w:p w14:paraId="68B8D27A" w14:textId="77777777" w:rsidR="004E0518" w:rsidRDefault="004E0518" w:rsidP="004E0518">
      <w:pPr>
        <w:pStyle w:val="Akapitzlist"/>
        <w:numPr>
          <w:ilvl w:val="0"/>
          <w:numId w:val="5"/>
        </w:numPr>
        <w:spacing w:after="0"/>
        <w:contextualSpacing w:val="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Do przedszkola przyjmowane są dzieci w wieku od 3 do 6 lat. W uzasadnionych przypadkach, mogą być przyjęte dzieci mające 2 lata i 6 miesięcy, na dzień rozpoczęcia edukacji w grupie przedszkolnej </w:t>
      </w:r>
      <w:r>
        <w:rPr>
          <w:rFonts w:asciiTheme="minorHAnsi" w:hAnsiTheme="minorHAnsi" w:cstheme="minorHAnsi"/>
          <w:sz w:val="24"/>
          <w:szCs w:val="24"/>
        </w:rPr>
        <w:t xml:space="preserve">a </w:t>
      </w:r>
      <w:r>
        <w:rPr>
          <w:rFonts w:asciiTheme="minorHAnsi" w:hAnsiTheme="minorHAnsi" w:cstheme="minorHAnsi"/>
          <w:color w:val="000000" w:themeColor="text1"/>
          <w:sz w:val="24"/>
          <w:szCs w:val="24"/>
        </w:rPr>
        <w:t>także dzieci starsze po przedłożeniu Decyzji w sprawie odroczenia obowiązku szkolnego.</w:t>
      </w:r>
    </w:p>
    <w:p w14:paraId="156F8A49" w14:textId="77777777" w:rsidR="004E0518" w:rsidRDefault="004E0518" w:rsidP="004E0518">
      <w:pPr>
        <w:pStyle w:val="Akapitzlist"/>
        <w:numPr>
          <w:ilvl w:val="0"/>
          <w:numId w:val="5"/>
        </w:numPr>
        <w:spacing w:after="0"/>
        <w:contextualSpacing w:val="0"/>
        <w:jc w:val="both"/>
        <w:rPr>
          <w:rFonts w:asciiTheme="minorHAnsi" w:hAnsiTheme="minorHAnsi" w:cstheme="minorHAnsi"/>
          <w:sz w:val="24"/>
          <w:szCs w:val="24"/>
        </w:rPr>
      </w:pPr>
      <w:r>
        <w:rPr>
          <w:rFonts w:asciiTheme="minorHAnsi" w:hAnsiTheme="minorHAnsi" w:cstheme="minorHAnsi"/>
          <w:color w:val="000000"/>
          <w:sz w:val="24"/>
          <w:szCs w:val="24"/>
        </w:rPr>
        <w:t>Dziecko w wieku 6 lat jest obowiązane odbyć roczne przygotowanie przedszkolne.</w:t>
      </w:r>
    </w:p>
    <w:p w14:paraId="7318BE93" w14:textId="77777777" w:rsidR="004E0518" w:rsidRDefault="004E0518" w:rsidP="004E0518">
      <w:pPr>
        <w:pStyle w:val="Akapitzlist"/>
        <w:numPr>
          <w:ilvl w:val="0"/>
          <w:numId w:val="5"/>
        </w:numPr>
        <w:spacing w:after="0"/>
        <w:contextualSpacing w:val="0"/>
        <w:jc w:val="both"/>
        <w:rPr>
          <w:rFonts w:asciiTheme="minorHAnsi" w:hAnsiTheme="minorHAnsi" w:cstheme="minorHAnsi"/>
          <w:sz w:val="24"/>
          <w:szCs w:val="24"/>
        </w:rPr>
      </w:pPr>
      <w:r>
        <w:rPr>
          <w:rFonts w:asciiTheme="minorHAnsi" w:hAnsiTheme="minorHAnsi" w:cstheme="minorHAnsi"/>
          <w:color w:val="000000"/>
          <w:sz w:val="24"/>
          <w:szCs w:val="24"/>
        </w:rPr>
        <w:t>Liczba oddziałów określona w Arkuszu organizacyjnym przedszkola jest liczbą maksymalną i w przypadku zgłoszenia do przedszkola mniejszej liczby dzieci ulega odpowiedniemu zmniejszeniu.</w:t>
      </w:r>
    </w:p>
    <w:p w14:paraId="1754061D" w14:textId="77777777" w:rsidR="004E0518" w:rsidRDefault="004E0518" w:rsidP="004E0518">
      <w:pPr>
        <w:pStyle w:val="Akapitzlist"/>
        <w:numPr>
          <w:ilvl w:val="0"/>
          <w:numId w:val="5"/>
        </w:numPr>
        <w:spacing w:after="0"/>
        <w:contextualSpacing w:val="0"/>
        <w:jc w:val="both"/>
        <w:rPr>
          <w:rFonts w:asciiTheme="minorHAnsi" w:hAnsiTheme="minorHAnsi" w:cstheme="minorHAnsi"/>
          <w:sz w:val="24"/>
          <w:szCs w:val="24"/>
        </w:rPr>
      </w:pPr>
      <w:r>
        <w:rPr>
          <w:rFonts w:asciiTheme="minorHAnsi" w:hAnsiTheme="minorHAnsi" w:cstheme="minorHAnsi"/>
          <w:color w:val="000000"/>
          <w:sz w:val="24"/>
          <w:szCs w:val="24"/>
        </w:rPr>
        <w:lastRenderedPageBreak/>
        <w:t>Do  przedszkola w pierwszej kolejności przyjmuje się dzieci zamieszkałe w Gminie Miasta Czarnków.</w:t>
      </w:r>
    </w:p>
    <w:p w14:paraId="0D7B51FE" w14:textId="77777777" w:rsidR="004E0518" w:rsidRDefault="004E0518" w:rsidP="004E0518">
      <w:pPr>
        <w:pStyle w:val="Akapitzlist"/>
        <w:numPr>
          <w:ilvl w:val="0"/>
          <w:numId w:val="5"/>
        </w:numPr>
        <w:spacing w:after="0"/>
        <w:contextualSpacing w:val="0"/>
        <w:jc w:val="both"/>
        <w:rPr>
          <w:rFonts w:asciiTheme="minorHAnsi" w:hAnsiTheme="minorHAnsi" w:cstheme="minorHAnsi"/>
          <w:sz w:val="24"/>
          <w:szCs w:val="24"/>
        </w:rPr>
      </w:pPr>
      <w:r>
        <w:rPr>
          <w:rFonts w:asciiTheme="minorHAnsi" w:hAnsiTheme="minorHAnsi" w:cstheme="minorHAnsi"/>
          <w:color w:val="000000"/>
          <w:sz w:val="24"/>
          <w:szCs w:val="24"/>
        </w:rPr>
        <w:t>W przypadku dysponowania wolnymi miejscami, do przedszkola można przyjąć dzieci spoza Gminy Miasta Czarnków.</w:t>
      </w:r>
    </w:p>
    <w:p w14:paraId="4F052D60" w14:textId="77777777" w:rsidR="004E0518" w:rsidRDefault="004E0518" w:rsidP="004E0518">
      <w:pPr>
        <w:pStyle w:val="Akapitzlist"/>
        <w:numPr>
          <w:ilvl w:val="0"/>
          <w:numId w:val="5"/>
        </w:numPr>
        <w:spacing w:after="0"/>
        <w:contextualSpacing w:val="0"/>
        <w:jc w:val="both"/>
        <w:rPr>
          <w:rFonts w:asciiTheme="minorHAnsi" w:hAnsiTheme="minorHAnsi" w:cstheme="minorHAnsi"/>
          <w:sz w:val="24"/>
          <w:szCs w:val="24"/>
        </w:rPr>
      </w:pPr>
      <w:r>
        <w:rPr>
          <w:rFonts w:asciiTheme="minorHAnsi" w:hAnsiTheme="minorHAnsi" w:cstheme="minorHAnsi"/>
          <w:sz w:val="24"/>
          <w:szCs w:val="24"/>
        </w:rPr>
        <w:t>Postępowanie rekrutacyjne do przedszkola przeprowadza komisja rekrutacyjna powołana przez dyrektora przedszkola.</w:t>
      </w:r>
    </w:p>
    <w:p w14:paraId="14AAAD3F" w14:textId="77777777" w:rsidR="004E0518" w:rsidRDefault="004E0518" w:rsidP="004E0518">
      <w:pPr>
        <w:pStyle w:val="NormalnyWeb"/>
        <w:spacing w:line="276" w:lineRule="auto"/>
        <w:jc w:val="center"/>
        <w:rPr>
          <w:rFonts w:asciiTheme="minorHAnsi" w:hAnsiTheme="minorHAnsi" w:cstheme="minorHAnsi"/>
        </w:rPr>
      </w:pPr>
      <w:r>
        <w:rPr>
          <w:rFonts w:asciiTheme="minorHAnsi" w:hAnsiTheme="minorHAnsi" w:cstheme="minorHAnsi"/>
          <w:b/>
          <w:color w:val="000000"/>
        </w:rPr>
        <w:t>§ 3</w:t>
      </w:r>
    </w:p>
    <w:p w14:paraId="72C4F68B" w14:textId="77777777" w:rsidR="004E0518" w:rsidRDefault="004E0518" w:rsidP="004E0518">
      <w:pPr>
        <w:pStyle w:val="Akapitzlist"/>
        <w:numPr>
          <w:ilvl w:val="0"/>
          <w:numId w:val="6"/>
        </w:numPr>
        <w:suppressAutoHyphens w:val="0"/>
        <w:spacing w:before="100" w:after="100"/>
        <w:contextualSpacing w:val="0"/>
        <w:jc w:val="both"/>
        <w:rPr>
          <w:rFonts w:asciiTheme="minorHAnsi" w:hAnsiTheme="minorHAnsi" w:cstheme="minorHAnsi"/>
          <w:sz w:val="24"/>
          <w:szCs w:val="24"/>
        </w:rPr>
      </w:pPr>
      <w:r>
        <w:rPr>
          <w:rFonts w:asciiTheme="minorHAnsi" w:hAnsiTheme="minorHAnsi" w:cstheme="minorHAnsi"/>
          <w:color w:val="000000"/>
          <w:sz w:val="24"/>
          <w:szCs w:val="24"/>
        </w:rPr>
        <w:t xml:space="preserve">Przyjęcie dzieci do przedszkola odbywa się na podstawie złożonych przez rodziców (prawnych opiekunów dziecka) wypełnionych </w:t>
      </w:r>
      <w:r>
        <w:rPr>
          <w:rFonts w:asciiTheme="minorHAnsi" w:hAnsiTheme="minorHAnsi" w:cstheme="minorHAnsi"/>
          <w:i/>
          <w:color w:val="000000"/>
          <w:sz w:val="24"/>
          <w:szCs w:val="24"/>
        </w:rPr>
        <w:t>Wniosków o przyjęcie dziecka do Przedszkola Miejskiego Nr 2 im. Jana Brzechwy  w Czarnkowie</w:t>
      </w:r>
      <w:r>
        <w:rPr>
          <w:rFonts w:asciiTheme="minorHAnsi" w:hAnsiTheme="minorHAnsi" w:cstheme="minorHAnsi"/>
          <w:color w:val="000000"/>
          <w:sz w:val="24"/>
          <w:szCs w:val="24"/>
        </w:rPr>
        <w:t xml:space="preserve"> - wraz z oświadczeniami rodziców/opiekunów prawnych załączonymi do wniosku.</w:t>
      </w:r>
      <w:r>
        <w:rPr>
          <w:rFonts w:asciiTheme="minorHAnsi" w:hAnsiTheme="minorHAnsi" w:cstheme="minorHAnsi"/>
          <w:sz w:val="24"/>
          <w:szCs w:val="24"/>
        </w:rPr>
        <w:t xml:space="preserve"> </w:t>
      </w:r>
      <w:r>
        <w:rPr>
          <w:rFonts w:asciiTheme="minorHAnsi" w:hAnsiTheme="minorHAnsi" w:cstheme="minorHAnsi"/>
          <w:color w:val="000000"/>
          <w:sz w:val="24"/>
          <w:szCs w:val="24"/>
        </w:rPr>
        <w:t xml:space="preserve">W przypadku niezłożenia  dokumentów potwierdzających spełnienie kryteriów, komisja  rozpatrując wniosek, nie uwzględnia danego kryterium. </w:t>
      </w:r>
    </w:p>
    <w:p w14:paraId="0933163B" w14:textId="77777777" w:rsidR="004E0518" w:rsidRDefault="004E0518" w:rsidP="004E0518">
      <w:pPr>
        <w:pStyle w:val="Akapitzlist"/>
        <w:numPr>
          <w:ilvl w:val="0"/>
          <w:numId w:val="6"/>
        </w:numPr>
        <w:suppressAutoHyphens w:val="0"/>
        <w:spacing w:before="100" w:after="100"/>
        <w:contextualSpacing w:val="0"/>
        <w:jc w:val="both"/>
        <w:rPr>
          <w:rFonts w:asciiTheme="minorHAnsi" w:hAnsiTheme="minorHAnsi" w:cstheme="minorHAnsi"/>
          <w:sz w:val="24"/>
          <w:szCs w:val="24"/>
        </w:rPr>
      </w:pPr>
      <w:r>
        <w:rPr>
          <w:rFonts w:asciiTheme="minorHAnsi" w:hAnsiTheme="minorHAnsi" w:cstheme="minorHAnsi"/>
          <w:sz w:val="24"/>
          <w:szCs w:val="24"/>
        </w:rPr>
        <w:t>Dopuszcza się możliwość przyjmowania dzieci do przedszkola w ciągu roku szkolnego, jeżeli placówka dysponuje wolnymi miejscami, na podstawie pisemnej decyzji dyrektora.</w:t>
      </w:r>
    </w:p>
    <w:p w14:paraId="07E87FEC" w14:textId="77777777" w:rsidR="004E0518" w:rsidRDefault="004E0518" w:rsidP="004E0518">
      <w:pPr>
        <w:pStyle w:val="Akapitzlist"/>
        <w:numPr>
          <w:ilvl w:val="0"/>
          <w:numId w:val="6"/>
        </w:numPr>
        <w:suppressAutoHyphens w:val="0"/>
        <w:spacing w:before="100" w:after="100"/>
        <w:contextualSpacing w:val="0"/>
        <w:jc w:val="both"/>
        <w:rPr>
          <w:rFonts w:asciiTheme="minorHAnsi" w:hAnsiTheme="minorHAnsi" w:cstheme="minorHAnsi"/>
          <w:sz w:val="24"/>
          <w:szCs w:val="24"/>
        </w:rPr>
      </w:pPr>
      <w:r>
        <w:rPr>
          <w:rFonts w:asciiTheme="minorHAnsi" w:eastAsia="Times New Roman" w:hAnsiTheme="minorHAnsi" w:cstheme="minorHAnsi"/>
          <w:color w:val="212529"/>
          <w:sz w:val="24"/>
          <w:szCs w:val="24"/>
          <w:lang w:eastAsia="pl-PL"/>
        </w:rPr>
        <w:t>Jeżeli przyjęcie dziecka, o którym mowa w ust. 2, wymaga przeprowadzenia zmian organizacyjnych pracy przedszkola powodujących dodatkowe skutki finansowe, dyrektor przedszkola może przyjąć dziecko po uzyskaniu zgody organu prowadzącego</w:t>
      </w:r>
      <w:r>
        <w:rPr>
          <w:rFonts w:ascii="Helvetica" w:eastAsia="Times New Roman" w:hAnsi="Helvetica" w:cs="Helvetica"/>
          <w:color w:val="212529"/>
          <w:sz w:val="24"/>
          <w:szCs w:val="24"/>
          <w:lang w:eastAsia="pl-PL"/>
        </w:rPr>
        <w:t>.</w:t>
      </w:r>
    </w:p>
    <w:p w14:paraId="7D8033D5" w14:textId="77777777" w:rsidR="004E0518" w:rsidRDefault="004E0518" w:rsidP="004E0518">
      <w:pPr>
        <w:pStyle w:val="NormalnyWeb"/>
        <w:spacing w:line="276" w:lineRule="auto"/>
        <w:jc w:val="center"/>
        <w:rPr>
          <w:rFonts w:asciiTheme="minorHAnsi" w:hAnsiTheme="minorHAnsi" w:cstheme="minorHAnsi"/>
        </w:rPr>
      </w:pPr>
      <w:r>
        <w:rPr>
          <w:rFonts w:asciiTheme="minorHAnsi" w:hAnsiTheme="minorHAnsi" w:cstheme="minorHAnsi"/>
          <w:b/>
          <w:color w:val="000000"/>
        </w:rPr>
        <w:t>§ 4</w:t>
      </w:r>
    </w:p>
    <w:p w14:paraId="3A516DF0" w14:textId="77777777" w:rsidR="004E0518" w:rsidRDefault="004E0518" w:rsidP="004E0518">
      <w:pPr>
        <w:pStyle w:val="Akapitzlist"/>
        <w:numPr>
          <w:ilvl w:val="0"/>
          <w:numId w:val="7"/>
        </w:numPr>
        <w:spacing w:after="0"/>
        <w:contextualSpacing w:val="0"/>
        <w:jc w:val="both"/>
        <w:rPr>
          <w:rFonts w:asciiTheme="minorHAnsi" w:hAnsiTheme="minorHAnsi" w:cstheme="minorHAnsi"/>
          <w:color w:val="000000"/>
          <w:sz w:val="24"/>
          <w:szCs w:val="24"/>
        </w:rPr>
      </w:pPr>
      <w:r>
        <w:rPr>
          <w:rFonts w:asciiTheme="minorHAnsi" w:hAnsiTheme="minorHAnsi" w:cstheme="minorHAnsi"/>
          <w:color w:val="000000"/>
          <w:sz w:val="24"/>
          <w:szCs w:val="24"/>
        </w:rPr>
        <w:t>W przypadku zgłoszenia większej liczby dzieci, niż limit posiadanych miejsc, stosuje  się szczegółowe kryteria przyjęć dzieci:</w:t>
      </w:r>
    </w:p>
    <w:p w14:paraId="60F357E4" w14:textId="77777777" w:rsidR="004E0518" w:rsidRDefault="004E0518" w:rsidP="004E0518">
      <w:pPr>
        <w:spacing w:before="100" w:after="100"/>
        <w:ind w:left="720"/>
        <w:rPr>
          <w:rFonts w:asciiTheme="minorHAnsi" w:hAnsiTheme="minorHAnsi" w:cstheme="minorHAnsi"/>
          <w:b/>
          <w:sz w:val="24"/>
          <w:szCs w:val="24"/>
        </w:rPr>
      </w:pPr>
      <w:r>
        <w:rPr>
          <w:rFonts w:asciiTheme="minorHAnsi" w:hAnsiTheme="minorHAnsi" w:cstheme="minorHAnsi"/>
          <w:b/>
          <w:sz w:val="24"/>
          <w:szCs w:val="24"/>
        </w:rPr>
        <w:t>Kryteria główne – I etap rekrutacji :</w:t>
      </w:r>
    </w:p>
    <w:tbl>
      <w:tblPr>
        <w:tblW w:w="7856" w:type="dxa"/>
        <w:tblInd w:w="680" w:type="dxa"/>
        <w:tblCellMar>
          <w:left w:w="10" w:type="dxa"/>
          <w:right w:w="10" w:type="dxa"/>
        </w:tblCellMar>
        <w:tblLook w:val="04A0" w:firstRow="1" w:lastRow="0" w:firstColumn="1" w:lastColumn="0" w:noHBand="0" w:noVBand="1"/>
      </w:tblPr>
      <w:tblGrid>
        <w:gridCol w:w="426"/>
        <w:gridCol w:w="4998"/>
        <w:gridCol w:w="2432"/>
      </w:tblGrid>
      <w:tr w:rsidR="004E0518" w14:paraId="5F0DF7FC" w14:textId="77777777">
        <w:tc>
          <w:tcPr>
            <w:tcW w:w="426"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14:paraId="727FBF82" w14:textId="77777777" w:rsidR="004E0518" w:rsidRDefault="004E0518">
            <w:pPr>
              <w:pStyle w:val="NormalnyWeb"/>
              <w:spacing w:line="276" w:lineRule="auto"/>
              <w:rPr>
                <w:rFonts w:asciiTheme="minorHAnsi" w:hAnsiTheme="minorHAnsi" w:cstheme="minorHAnsi"/>
                <w:lang w:eastAsia="en-US"/>
              </w:rPr>
            </w:pPr>
            <w:r>
              <w:rPr>
                <w:rFonts w:asciiTheme="minorHAnsi" w:hAnsiTheme="minorHAnsi" w:cstheme="minorHAnsi"/>
                <w:color w:val="000000"/>
                <w:lang w:eastAsia="en-US"/>
              </w:rPr>
              <w:t>Lp.</w:t>
            </w:r>
          </w:p>
        </w:tc>
        <w:tc>
          <w:tcPr>
            <w:tcW w:w="4998"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14:paraId="29E2DDD5" w14:textId="77777777" w:rsidR="004E0518" w:rsidRDefault="004E0518">
            <w:pPr>
              <w:pStyle w:val="NormalnyWeb"/>
              <w:spacing w:line="276" w:lineRule="auto"/>
              <w:jc w:val="center"/>
              <w:rPr>
                <w:rFonts w:asciiTheme="minorHAnsi" w:hAnsiTheme="minorHAnsi" w:cstheme="minorHAnsi"/>
                <w:lang w:eastAsia="en-US"/>
              </w:rPr>
            </w:pPr>
            <w:r>
              <w:rPr>
                <w:rFonts w:asciiTheme="minorHAnsi" w:hAnsiTheme="minorHAnsi" w:cstheme="minorHAnsi"/>
                <w:color w:val="000000"/>
                <w:lang w:eastAsia="en-US"/>
              </w:rPr>
              <w:t>Kryteria</w:t>
            </w:r>
          </w:p>
        </w:tc>
        <w:tc>
          <w:tcPr>
            <w:tcW w:w="2432"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hideMark/>
          </w:tcPr>
          <w:p w14:paraId="7F64F4BD" w14:textId="77777777" w:rsidR="004E0518" w:rsidRDefault="004E0518">
            <w:pPr>
              <w:pStyle w:val="NormalnyWeb"/>
              <w:spacing w:line="276" w:lineRule="auto"/>
              <w:jc w:val="center"/>
              <w:rPr>
                <w:rFonts w:asciiTheme="minorHAnsi" w:hAnsiTheme="minorHAnsi" w:cstheme="minorHAnsi"/>
                <w:lang w:eastAsia="en-US"/>
              </w:rPr>
            </w:pPr>
            <w:r>
              <w:rPr>
                <w:rFonts w:asciiTheme="minorHAnsi" w:hAnsiTheme="minorHAnsi" w:cstheme="minorHAnsi"/>
                <w:color w:val="000000"/>
                <w:lang w:eastAsia="en-US"/>
              </w:rPr>
              <w:t>Liczba punktów</w:t>
            </w:r>
          </w:p>
        </w:tc>
      </w:tr>
      <w:tr w:rsidR="004E0518" w14:paraId="45330310" w14:textId="77777777">
        <w:tc>
          <w:tcPr>
            <w:tcW w:w="426"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14:paraId="35EF6C2B" w14:textId="77777777" w:rsidR="004E0518" w:rsidRDefault="004E0518">
            <w:pPr>
              <w:pStyle w:val="NormalnyWeb"/>
              <w:spacing w:line="276" w:lineRule="auto"/>
              <w:jc w:val="center"/>
              <w:rPr>
                <w:rFonts w:asciiTheme="minorHAnsi" w:hAnsiTheme="minorHAnsi" w:cstheme="minorHAnsi"/>
                <w:lang w:eastAsia="en-US"/>
              </w:rPr>
            </w:pPr>
            <w:r>
              <w:rPr>
                <w:rFonts w:asciiTheme="minorHAnsi" w:hAnsiTheme="minorHAnsi" w:cstheme="minorHAnsi"/>
                <w:color w:val="000000"/>
                <w:lang w:eastAsia="en-US"/>
              </w:rPr>
              <w:t>1.</w:t>
            </w:r>
          </w:p>
        </w:tc>
        <w:tc>
          <w:tcPr>
            <w:tcW w:w="4998"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14:paraId="3D157D7F" w14:textId="77777777" w:rsidR="004E0518" w:rsidRDefault="004E0518">
            <w:pPr>
              <w:pStyle w:val="NormalnyWeb"/>
              <w:spacing w:line="276" w:lineRule="auto"/>
              <w:rPr>
                <w:rFonts w:asciiTheme="minorHAnsi" w:hAnsiTheme="minorHAnsi" w:cstheme="minorHAnsi"/>
                <w:lang w:eastAsia="en-US"/>
              </w:rPr>
            </w:pPr>
            <w:r>
              <w:rPr>
                <w:rFonts w:asciiTheme="minorHAnsi" w:hAnsiTheme="minorHAnsi" w:cstheme="minorHAnsi"/>
                <w:color w:val="000000"/>
                <w:lang w:eastAsia="en-US"/>
              </w:rPr>
              <w:t xml:space="preserve"> dziecko z rodziny wielodzietnej</w:t>
            </w:r>
          </w:p>
        </w:tc>
        <w:tc>
          <w:tcPr>
            <w:tcW w:w="2432"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hideMark/>
          </w:tcPr>
          <w:p w14:paraId="7C7C3CBC" w14:textId="77777777" w:rsidR="004E0518" w:rsidRDefault="004E0518">
            <w:pPr>
              <w:pStyle w:val="NormalnyWeb"/>
              <w:spacing w:line="276" w:lineRule="auto"/>
              <w:jc w:val="center"/>
              <w:rPr>
                <w:rFonts w:asciiTheme="minorHAnsi" w:hAnsiTheme="minorHAnsi" w:cstheme="minorHAnsi"/>
                <w:lang w:eastAsia="en-US"/>
              </w:rPr>
            </w:pPr>
            <w:r>
              <w:rPr>
                <w:rFonts w:asciiTheme="minorHAnsi" w:hAnsiTheme="minorHAnsi" w:cstheme="minorHAnsi"/>
                <w:color w:val="000000"/>
                <w:lang w:eastAsia="en-US"/>
              </w:rPr>
              <w:t>10</w:t>
            </w:r>
          </w:p>
        </w:tc>
      </w:tr>
      <w:tr w:rsidR="004E0518" w14:paraId="17834E4E" w14:textId="77777777">
        <w:tc>
          <w:tcPr>
            <w:tcW w:w="426"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14:paraId="510965F0" w14:textId="77777777" w:rsidR="004E0518" w:rsidRDefault="004E0518">
            <w:pPr>
              <w:pStyle w:val="NormalnyWeb"/>
              <w:spacing w:line="276" w:lineRule="auto"/>
              <w:jc w:val="center"/>
              <w:rPr>
                <w:rFonts w:asciiTheme="minorHAnsi" w:hAnsiTheme="minorHAnsi" w:cstheme="minorHAnsi"/>
                <w:lang w:eastAsia="en-US"/>
              </w:rPr>
            </w:pPr>
            <w:r>
              <w:rPr>
                <w:rFonts w:asciiTheme="minorHAnsi" w:hAnsiTheme="minorHAnsi" w:cstheme="minorHAnsi"/>
                <w:color w:val="000000"/>
                <w:lang w:eastAsia="en-US"/>
              </w:rPr>
              <w:t>2.</w:t>
            </w:r>
          </w:p>
        </w:tc>
        <w:tc>
          <w:tcPr>
            <w:tcW w:w="4998"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14:paraId="70987BF4" w14:textId="77777777" w:rsidR="004E0518" w:rsidRDefault="004E0518">
            <w:pPr>
              <w:pStyle w:val="NormalnyWeb"/>
              <w:spacing w:line="276" w:lineRule="auto"/>
              <w:rPr>
                <w:rFonts w:asciiTheme="minorHAnsi" w:hAnsiTheme="minorHAnsi" w:cstheme="minorHAnsi"/>
                <w:lang w:eastAsia="en-US"/>
              </w:rPr>
            </w:pPr>
            <w:r>
              <w:rPr>
                <w:rFonts w:asciiTheme="minorHAnsi" w:hAnsiTheme="minorHAnsi" w:cstheme="minorHAnsi"/>
                <w:color w:val="000000"/>
                <w:lang w:eastAsia="en-US"/>
              </w:rPr>
              <w:t xml:space="preserve"> dziecko niepełnosprawne</w:t>
            </w:r>
          </w:p>
        </w:tc>
        <w:tc>
          <w:tcPr>
            <w:tcW w:w="2432"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hideMark/>
          </w:tcPr>
          <w:p w14:paraId="24D842B1" w14:textId="77777777" w:rsidR="004E0518" w:rsidRDefault="004E0518">
            <w:pPr>
              <w:pStyle w:val="NormalnyWeb"/>
              <w:spacing w:line="276" w:lineRule="auto"/>
              <w:jc w:val="center"/>
              <w:rPr>
                <w:rFonts w:asciiTheme="minorHAnsi" w:hAnsiTheme="minorHAnsi" w:cstheme="minorHAnsi"/>
                <w:lang w:eastAsia="en-US"/>
              </w:rPr>
            </w:pPr>
            <w:r>
              <w:rPr>
                <w:rFonts w:asciiTheme="minorHAnsi" w:hAnsiTheme="minorHAnsi" w:cstheme="minorHAnsi"/>
                <w:color w:val="000000"/>
                <w:lang w:eastAsia="en-US"/>
              </w:rPr>
              <w:t>10</w:t>
            </w:r>
          </w:p>
        </w:tc>
      </w:tr>
      <w:tr w:rsidR="004E0518" w14:paraId="4B1075C9" w14:textId="77777777">
        <w:tc>
          <w:tcPr>
            <w:tcW w:w="426"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14:paraId="235FBD2F" w14:textId="77777777" w:rsidR="004E0518" w:rsidRDefault="004E0518">
            <w:pPr>
              <w:pStyle w:val="NormalnyWeb"/>
              <w:spacing w:line="276" w:lineRule="auto"/>
              <w:jc w:val="center"/>
              <w:rPr>
                <w:rFonts w:asciiTheme="minorHAnsi" w:hAnsiTheme="minorHAnsi" w:cstheme="minorHAnsi"/>
                <w:lang w:eastAsia="en-US"/>
              </w:rPr>
            </w:pPr>
            <w:r>
              <w:rPr>
                <w:rFonts w:asciiTheme="minorHAnsi" w:hAnsiTheme="minorHAnsi" w:cstheme="minorHAnsi"/>
                <w:color w:val="000000"/>
                <w:lang w:eastAsia="en-US"/>
              </w:rPr>
              <w:t>3.</w:t>
            </w:r>
          </w:p>
        </w:tc>
        <w:tc>
          <w:tcPr>
            <w:tcW w:w="4998"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14:paraId="2AE98C6B" w14:textId="77777777" w:rsidR="004E0518" w:rsidRDefault="004E0518">
            <w:pPr>
              <w:pStyle w:val="NormalnyWeb"/>
              <w:spacing w:line="276" w:lineRule="auto"/>
              <w:rPr>
                <w:rFonts w:asciiTheme="minorHAnsi" w:hAnsiTheme="minorHAnsi" w:cstheme="minorHAnsi"/>
                <w:lang w:eastAsia="en-US"/>
              </w:rPr>
            </w:pPr>
            <w:r>
              <w:rPr>
                <w:rFonts w:asciiTheme="minorHAnsi" w:hAnsiTheme="minorHAnsi" w:cstheme="minorHAnsi"/>
                <w:lang w:eastAsia="en-US"/>
              </w:rPr>
              <w:t xml:space="preserve"> niepełnosprawność jednego z rodziców</w:t>
            </w:r>
          </w:p>
        </w:tc>
        <w:tc>
          <w:tcPr>
            <w:tcW w:w="2432"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hideMark/>
          </w:tcPr>
          <w:p w14:paraId="5CBC9E44" w14:textId="77777777" w:rsidR="004E0518" w:rsidRDefault="004E0518">
            <w:pPr>
              <w:pStyle w:val="NormalnyWeb"/>
              <w:spacing w:line="276" w:lineRule="auto"/>
              <w:jc w:val="center"/>
              <w:rPr>
                <w:rFonts w:asciiTheme="minorHAnsi" w:hAnsiTheme="minorHAnsi" w:cstheme="minorHAnsi"/>
                <w:lang w:eastAsia="en-US"/>
              </w:rPr>
            </w:pPr>
            <w:r>
              <w:rPr>
                <w:rFonts w:asciiTheme="minorHAnsi" w:hAnsiTheme="minorHAnsi" w:cstheme="minorHAnsi"/>
                <w:color w:val="000000"/>
                <w:lang w:eastAsia="en-US"/>
              </w:rPr>
              <w:t>10</w:t>
            </w:r>
          </w:p>
        </w:tc>
      </w:tr>
      <w:tr w:rsidR="004E0518" w14:paraId="34E30102" w14:textId="77777777">
        <w:tc>
          <w:tcPr>
            <w:tcW w:w="426"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14:paraId="51838D1D" w14:textId="77777777" w:rsidR="004E0518" w:rsidRDefault="004E0518">
            <w:pPr>
              <w:pStyle w:val="NormalnyWeb"/>
              <w:spacing w:line="276" w:lineRule="auto"/>
              <w:jc w:val="center"/>
              <w:rPr>
                <w:rFonts w:asciiTheme="minorHAnsi" w:hAnsiTheme="minorHAnsi" w:cstheme="minorHAnsi"/>
                <w:lang w:eastAsia="en-US"/>
              </w:rPr>
            </w:pPr>
            <w:r>
              <w:rPr>
                <w:rFonts w:asciiTheme="minorHAnsi" w:hAnsiTheme="minorHAnsi" w:cstheme="minorHAnsi"/>
                <w:color w:val="000000"/>
                <w:lang w:eastAsia="en-US"/>
              </w:rPr>
              <w:t>4.</w:t>
            </w:r>
          </w:p>
        </w:tc>
        <w:tc>
          <w:tcPr>
            <w:tcW w:w="4998"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14:paraId="3EC97D5B" w14:textId="77777777" w:rsidR="004E0518" w:rsidRDefault="004E0518">
            <w:pPr>
              <w:pStyle w:val="NormalnyWeb"/>
              <w:spacing w:line="276" w:lineRule="auto"/>
              <w:rPr>
                <w:rFonts w:asciiTheme="minorHAnsi" w:hAnsiTheme="minorHAnsi" w:cstheme="minorHAnsi"/>
                <w:lang w:eastAsia="en-US"/>
              </w:rPr>
            </w:pPr>
            <w:r>
              <w:rPr>
                <w:rFonts w:asciiTheme="minorHAnsi" w:hAnsiTheme="minorHAnsi" w:cstheme="minorHAnsi"/>
                <w:color w:val="000000"/>
                <w:lang w:eastAsia="en-US"/>
              </w:rPr>
              <w:t xml:space="preserve"> niepełnosprawność obojga rodziców</w:t>
            </w:r>
          </w:p>
        </w:tc>
        <w:tc>
          <w:tcPr>
            <w:tcW w:w="2432"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hideMark/>
          </w:tcPr>
          <w:p w14:paraId="52DAF482" w14:textId="77777777" w:rsidR="004E0518" w:rsidRDefault="004E0518">
            <w:pPr>
              <w:pStyle w:val="NormalnyWeb"/>
              <w:spacing w:line="276" w:lineRule="auto"/>
              <w:jc w:val="center"/>
              <w:rPr>
                <w:rFonts w:asciiTheme="minorHAnsi" w:hAnsiTheme="minorHAnsi" w:cstheme="minorHAnsi"/>
                <w:lang w:eastAsia="en-US"/>
              </w:rPr>
            </w:pPr>
            <w:r>
              <w:rPr>
                <w:rFonts w:asciiTheme="minorHAnsi" w:hAnsiTheme="minorHAnsi" w:cstheme="minorHAnsi"/>
                <w:color w:val="000000"/>
                <w:lang w:eastAsia="en-US"/>
              </w:rPr>
              <w:t>10</w:t>
            </w:r>
          </w:p>
        </w:tc>
      </w:tr>
      <w:tr w:rsidR="004E0518" w14:paraId="2110A9B1" w14:textId="77777777">
        <w:tc>
          <w:tcPr>
            <w:tcW w:w="426"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14:paraId="03AA8525" w14:textId="77777777" w:rsidR="004E0518" w:rsidRDefault="004E0518">
            <w:pPr>
              <w:pStyle w:val="NormalnyWeb"/>
              <w:spacing w:line="276" w:lineRule="auto"/>
              <w:jc w:val="center"/>
              <w:rPr>
                <w:rFonts w:asciiTheme="minorHAnsi" w:hAnsiTheme="minorHAnsi" w:cstheme="minorHAnsi"/>
                <w:color w:val="000000"/>
                <w:lang w:eastAsia="en-US"/>
              </w:rPr>
            </w:pPr>
            <w:r>
              <w:rPr>
                <w:rFonts w:asciiTheme="minorHAnsi" w:hAnsiTheme="minorHAnsi" w:cstheme="minorHAnsi"/>
                <w:color w:val="000000"/>
                <w:lang w:eastAsia="en-US"/>
              </w:rPr>
              <w:t>5.</w:t>
            </w:r>
          </w:p>
        </w:tc>
        <w:tc>
          <w:tcPr>
            <w:tcW w:w="4998"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14:paraId="3FC280A2" w14:textId="77777777" w:rsidR="004E0518" w:rsidRDefault="004E0518">
            <w:pPr>
              <w:pStyle w:val="NormalnyWeb"/>
              <w:spacing w:line="276" w:lineRule="auto"/>
              <w:rPr>
                <w:rFonts w:asciiTheme="minorHAnsi" w:hAnsiTheme="minorHAnsi" w:cstheme="minorHAnsi"/>
                <w:color w:val="000000"/>
                <w:lang w:eastAsia="en-US"/>
              </w:rPr>
            </w:pPr>
            <w:r>
              <w:rPr>
                <w:rFonts w:asciiTheme="minorHAnsi" w:hAnsiTheme="minorHAnsi" w:cstheme="minorHAnsi"/>
                <w:color w:val="000000"/>
                <w:lang w:eastAsia="en-US"/>
              </w:rPr>
              <w:t xml:space="preserve"> niepełnosprawność rodzeństwa</w:t>
            </w:r>
          </w:p>
        </w:tc>
        <w:tc>
          <w:tcPr>
            <w:tcW w:w="2432"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hideMark/>
          </w:tcPr>
          <w:p w14:paraId="23CD966D" w14:textId="77777777" w:rsidR="004E0518" w:rsidRDefault="004E0518">
            <w:pPr>
              <w:pStyle w:val="NormalnyWeb"/>
              <w:spacing w:line="276" w:lineRule="auto"/>
              <w:jc w:val="center"/>
              <w:rPr>
                <w:rFonts w:asciiTheme="minorHAnsi" w:hAnsiTheme="minorHAnsi" w:cstheme="minorHAnsi"/>
                <w:color w:val="000000"/>
                <w:lang w:eastAsia="en-US"/>
              </w:rPr>
            </w:pPr>
            <w:r>
              <w:rPr>
                <w:rFonts w:asciiTheme="minorHAnsi" w:hAnsiTheme="minorHAnsi" w:cstheme="minorHAnsi"/>
                <w:color w:val="000000"/>
                <w:lang w:eastAsia="en-US"/>
              </w:rPr>
              <w:t>10</w:t>
            </w:r>
          </w:p>
        </w:tc>
      </w:tr>
      <w:tr w:rsidR="004E0518" w14:paraId="6F4FE6AF" w14:textId="77777777">
        <w:tc>
          <w:tcPr>
            <w:tcW w:w="426"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14:paraId="174AB9D4" w14:textId="77777777" w:rsidR="004E0518" w:rsidRDefault="004E0518">
            <w:pPr>
              <w:pStyle w:val="NormalnyWeb"/>
              <w:spacing w:line="276" w:lineRule="auto"/>
              <w:jc w:val="center"/>
              <w:rPr>
                <w:rFonts w:asciiTheme="minorHAnsi" w:hAnsiTheme="minorHAnsi" w:cstheme="minorHAnsi"/>
                <w:lang w:eastAsia="en-US"/>
              </w:rPr>
            </w:pPr>
            <w:r>
              <w:rPr>
                <w:rFonts w:asciiTheme="minorHAnsi" w:hAnsiTheme="minorHAnsi" w:cstheme="minorHAnsi"/>
                <w:color w:val="000000"/>
                <w:lang w:eastAsia="en-US"/>
              </w:rPr>
              <w:t>6.</w:t>
            </w:r>
          </w:p>
        </w:tc>
        <w:tc>
          <w:tcPr>
            <w:tcW w:w="4998"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14:paraId="28C7BB48" w14:textId="77777777" w:rsidR="004E0518" w:rsidRDefault="004E0518">
            <w:pPr>
              <w:pStyle w:val="NormalnyWeb"/>
              <w:spacing w:line="276" w:lineRule="auto"/>
              <w:rPr>
                <w:rFonts w:asciiTheme="minorHAnsi" w:hAnsiTheme="minorHAnsi" w:cstheme="minorHAnsi"/>
                <w:lang w:eastAsia="en-US"/>
              </w:rPr>
            </w:pPr>
            <w:r>
              <w:rPr>
                <w:rFonts w:asciiTheme="minorHAnsi" w:hAnsiTheme="minorHAnsi" w:cstheme="minorHAnsi"/>
                <w:lang w:eastAsia="en-US"/>
              </w:rPr>
              <w:t xml:space="preserve"> samotne wychowywanie dziecka w rodzinie</w:t>
            </w:r>
          </w:p>
        </w:tc>
        <w:tc>
          <w:tcPr>
            <w:tcW w:w="2432"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hideMark/>
          </w:tcPr>
          <w:p w14:paraId="116874A7" w14:textId="77777777" w:rsidR="004E0518" w:rsidRDefault="004E0518">
            <w:pPr>
              <w:pStyle w:val="NormalnyWeb"/>
              <w:spacing w:line="276" w:lineRule="auto"/>
              <w:jc w:val="center"/>
              <w:rPr>
                <w:rFonts w:asciiTheme="minorHAnsi" w:hAnsiTheme="minorHAnsi" w:cstheme="minorHAnsi"/>
                <w:lang w:eastAsia="en-US"/>
              </w:rPr>
            </w:pPr>
            <w:r>
              <w:rPr>
                <w:rFonts w:asciiTheme="minorHAnsi" w:hAnsiTheme="minorHAnsi" w:cstheme="minorHAnsi"/>
                <w:color w:val="000000"/>
                <w:lang w:eastAsia="en-US"/>
              </w:rPr>
              <w:t>10</w:t>
            </w:r>
          </w:p>
        </w:tc>
      </w:tr>
      <w:tr w:rsidR="004E0518" w14:paraId="65A975F8" w14:textId="77777777">
        <w:tc>
          <w:tcPr>
            <w:tcW w:w="426"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14:paraId="6751B45E" w14:textId="77777777" w:rsidR="004E0518" w:rsidRDefault="004E0518">
            <w:pPr>
              <w:pStyle w:val="NormalnyWeb"/>
              <w:spacing w:line="276" w:lineRule="auto"/>
              <w:jc w:val="center"/>
              <w:rPr>
                <w:rFonts w:asciiTheme="minorHAnsi" w:hAnsiTheme="minorHAnsi" w:cstheme="minorHAnsi"/>
                <w:lang w:eastAsia="en-US"/>
              </w:rPr>
            </w:pPr>
            <w:r>
              <w:rPr>
                <w:rFonts w:asciiTheme="minorHAnsi" w:hAnsiTheme="minorHAnsi" w:cstheme="minorHAnsi"/>
                <w:color w:val="000000"/>
                <w:lang w:eastAsia="en-US"/>
              </w:rPr>
              <w:t>7.</w:t>
            </w:r>
          </w:p>
        </w:tc>
        <w:tc>
          <w:tcPr>
            <w:tcW w:w="4998"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14:paraId="44817076" w14:textId="77777777" w:rsidR="004E0518" w:rsidRDefault="004E0518">
            <w:pPr>
              <w:pStyle w:val="NormalnyWeb"/>
              <w:spacing w:line="276" w:lineRule="auto"/>
              <w:rPr>
                <w:rFonts w:asciiTheme="minorHAnsi" w:hAnsiTheme="minorHAnsi" w:cstheme="minorHAnsi"/>
                <w:lang w:eastAsia="en-US"/>
              </w:rPr>
            </w:pPr>
            <w:r>
              <w:rPr>
                <w:rFonts w:asciiTheme="minorHAnsi" w:hAnsiTheme="minorHAnsi" w:cstheme="minorHAnsi"/>
                <w:color w:val="000000"/>
                <w:lang w:eastAsia="en-US"/>
              </w:rPr>
              <w:t xml:space="preserve"> dziecko objęte pieczą zastępczą</w:t>
            </w:r>
          </w:p>
        </w:tc>
        <w:tc>
          <w:tcPr>
            <w:tcW w:w="2432"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hideMark/>
          </w:tcPr>
          <w:p w14:paraId="34C43170" w14:textId="77777777" w:rsidR="004E0518" w:rsidRDefault="004E0518">
            <w:pPr>
              <w:pStyle w:val="NormalnyWeb"/>
              <w:spacing w:line="276" w:lineRule="auto"/>
              <w:jc w:val="center"/>
              <w:rPr>
                <w:rFonts w:asciiTheme="minorHAnsi" w:hAnsiTheme="minorHAnsi" w:cstheme="minorHAnsi"/>
                <w:lang w:eastAsia="en-US"/>
              </w:rPr>
            </w:pPr>
            <w:r>
              <w:rPr>
                <w:rFonts w:asciiTheme="minorHAnsi" w:hAnsiTheme="minorHAnsi" w:cstheme="minorHAnsi"/>
                <w:color w:val="000000"/>
                <w:lang w:eastAsia="en-US"/>
              </w:rPr>
              <w:t>10</w:t>
            </w:r>
          </w:p>
        </w:tc>
      </w:tr>
    </w:tbl>
    <w:p w14:paraId="311F9498" w14:textId="77777777" w:rsidR="004E0518" w:rsidRDefault="004E0518" w:rsidP="004E0518">
      <w:pPr>
        <w:pStyle w:val="NormalnyWeb"/>
        <w:spacing w:line="276" w:lineRule="auto"/>
        <w:rPr>
          <w:rFonts w:asciiTheme="minorHAnsi" w:hAnsiTheme="minorHAnsi" w:cstheme="minorHAnsi"/>
        </w:rPr>
      </w:pPr>
    </w:p>
    <w:p w14:paraId="23945B78" w14:textId="77777777" w:rsidR="004E0518" w:rsidRDefault="004E0518" w:rsidP="004E0518">
      <w:pPr>
        <w:pStyle w:val="Akapitzlist"/>
        <w:numPr>
          <w:ilvl w:val="0"/>
          <w:numId w:val="7"/>
        </w:numPr>
        <w:spacing w:before="100" w:after="100"/>
        <w:contextualSpacing w:val="0"/>
        <w:jc w:val="both"/>
        <w:rPr>
          <w:rFonts w:asciiTheme="minorHAnsi" w:hAnsiTheme="minorHAnsi" w:cstheme="minorHAnsi"/>
          <w:sz w:val="24"/>
          <w:szCs w:val="24"/>
        </w:rPr>
      </w:pPr>
      <w:r>
        <w:rPr>
          <w:rFonts w:asciiTheme="minorHAnsi" w:eastAsia="Times New Roman" w:hAnsiTheme="minorHAnsi" w:cstheme="minorHAnsi"/>
          <w:color w:val="212529"/>
          <w:sz w:val="24"/>
          <w:szCs w:val="24"/>
          <w:lang w:eastAsia="pl-PL"/>
        </w:rPr>
        <w:lastRenderedPageBreak/>
        <w:t>W przypadku równorzędnych wyników uzyskanych na pierwszym etapie postępowania rekrutacyjnego lub jeżeli po zakończeniu tego etapu przedszkole, nadal dysponuje wolnymi miejscami, na drugim etapie postępowania rekrutacyjnego są brane pod uwagę kryteria określone przez organ prowadzący.</w:t>
      </w:r>
    </w:p>
    <w:p w14:paraId="0D85D2AE" w14:textId="77777777" w:rsidR="004E0518" w:rsidRDefault="004E0518" w:rsidP="004E0518">
      <w:pPr>
        <w:pStyle w:val="NormalnyWeb"/>
        <w:spacing w:line="276" w:lineRule="auto"/>
        <w:ind w:firstLine="708"/>
        <w:rPr>
          <w:rFonts w:asciiTheme="minorHAnsi" w:hAnsiTheme="minorHAnsi" w:cstheme="minorHAnsi"/>
          <w:b/>
        </w:rPr>
      </w:pPr>
      <w:r>
        <w:rPr>
          <w:rFonts w:asciiTheme="minorHAnsi" w:hAnsiTheme="minorHAnsi" w:cstheme="minorHAnsi"/>
          <w:b/>
        </w:rPr>
        <w:t>Kryteria dodatkowe - II etap rekrutacji :</w:t>
      </w:r>
    </w:p>
    <w:tbl>
      <w:tblPr>
        <w:tblW w:w="7856" w:type="dxa"/>
        <w:tblInd w:w="680" w:type="dxa"/>
        <w:tblCellMar>
          <w:left w:w="10" w:type="dxa"/>
          <w:right w:w="10" w:type="dxa"/>
        </w:tblCellMar>
        <w:tblLook w:val="04A0" w:firstRow="1" w:lastRow="0" w:firstColumn="1" w:lastColumn="0" w:noHBand="0" w:noVBand="1"/>
      </w:tblPr>
      <w:tblGrid>
        <w:gridCol w:w="426"/>
        <w:gridCol w:w="4998"/>
        <w:gridCol w:w="2432"/>
      </w:tblGrid>
      <w:tr w:rsidR="004E0518" w14:paraId="21D802F1" w14:textId="77777777">
        <w:tc>
          <w:tcPr>
            <w:tcW w:w="426"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14:paraId="61F006A5" w14:textId="77777777" w:rsidR="004E0518" w:rsidRDefault="004E0518">
            <w:pPr>
              <w:pStyle w:val="NormalnyWeb"/>
              <w:spacing w:line="276" w:lineRule="auto"/>
              <w:jc w:val="center"/>
              <w:rPr>
                <w:rFonts w:asciiTheme="minorHAnsi" w:hAnsiTheme="minorHAnsi" w:cstheme="minorHAnsi"/>
                <w:lang w:eastAsia="en-US"/>
              </w:rPr>
            </w:pPr>
            <w:r>
              <w:rPr>
                <w:rFonts w:asciiTheme="minorHAnsi" w:hAnsiTheme="minorHAnsi" w:cstheme="minorHAnsi"/>
                <w:color w:val="000000"/>
                <w:lang w:eastAsia="en-US"/>
              </w:rPr>
              <w:t>8.</w:t>
            </w:r>
          </w:p>
        </w:tc>
        <w:tc>
          <w:tcPr>
            <w:tcW w:w="4998"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14:paraId="503BD2F0" w14:textId="77777777" w:rsidR="004E0518" w:rsidRDefault="004E0518">
            <w:pPr>
              <w:pStyle w:val="NormalnyWeb"/>
              <w:spacing w:line="276" w:lineRule="auto"/>
              <w:rPr>
                <w:rFonts w:asciiTheme="minorHAnsi" w:hAnsiTheme="minorHAnsi" w:cstheme="minorHAnsi"/>
                <w:color w:val="000000"/>
                <w:lang w:eastAsia="en-US"/>
              </w:rPr>
            </w:pPr>
            <w:r>
              <w:rPr>
                <w:rFonts w:asciiTheme="minorHAnsi" w:hAnsiTheme="minorHAnsi" w:cstheme="minorHAnsi"/>
                <w:color w:val="000000"/>
                <w:lang w:eastAsia="en-US"/>
              </w:rPr>
              <w:t xml:space="preserve">kandydat, którego rodzice/prawni opiekunowie lub rodzic/prawny opiekun samotnie wychowujący dziecko pracują/pracuje (zatrudnienie na podstawie stosunku pracy, umowy cywilnoprawnej, działalność gospodarcza, rolnicza, inne) lub uczą się w trybie dziennym na terenie Miasta Czarnków </w:t>
            </w:r>
          </w:p>
        </w:tc>
        <w:tc>
          <w:tcPr>
            <w:tcW w:w="2432"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tcPr>
          <w:p w14:paraId="221829B7" w14:textId="77777777" w:rsidR="004E0518" w:rsidRDefault="004E0518">
            <w:pPr>
              <w:pStyle w:val="NormalnyWeb"/>
              <w:spacing w:line="276" w:lineRule="auto"/>
              <w:jc w:val="center"/>
              <w:rPr>
                <w:rFonts w:asciiTheme="minorHAnsi" w:hAnsiTheme="minorHAnsi" w:cstheme="minorHAnsi"/>
                <w:color w:val="000000"/>
                <w:lang w:eastAsia="en-US"/>
              </w:rPr>
            </w:pPr>
          </w:p>
          <w:p w14:paraId="140513DF" w14:textId="77777777" w:rsidR="004E0518" w:rsidRDefault="004E0518">
            <w:pPr>
              <w:pStyle w:val="NormalnyWeb"/>
              <w:spacing w:line="276" w:lineRule="auto"/>
              <w:jc w:val="center"/>
              <w:rPr>
                <w:rFonts w:asciiTheme="minorHAnsi" w:hAnsiTheme="minorHAnsi" w:cstheme="minorHAnsi"/>
                <w:lang w:eastAsia="en-US"/>
              </w:rPr>
            </w:pPr>
            <w:r>
              <w:rPr>
                <w:rFonts w:asciiTheme="minorHAnsi" w:hAnsiTheme="minorHAnsi" w:cstheme="minorHAnsi"/>
                <w:color w:val="000000"/>
                <w:lang w:eastAsia="en-US"/>
              </w:rPr>
              <w:t>10</w:t>
            </w:r>
          </w:p>
        </w:tc>
      </w:tr>
      <w:tr w:rsidR="004E0518" w14:paraId="70AC5A12" w14:textId="77777777">
        <w:tc>
          <w:tcPr>
            <w:tcW w:w="426"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14:paraId="76F5A27A" w14:textId="77777777" w:rsidR="004E0518" w:rsidRDefault="004E0518">
            <w:pPr>
              <w:pStyle w:val="NormalnyWeb"/>
              <w:spacing w:line="276" w:lineRule="auto"/>
              <w:jc w:val="center"/>
              <w:rPr>
                <w:rFonts w:asciiTheme="minorHAnsi" w:hAnsiTheme="minorHAnsi" w:cstheme="minorHAnsi"/>
                <w:lang w:eastAsia="en-US"/>
              </w:rPr>
            </w:pPr>
            <w:r>
              <w:rPr>
                <w:rFonts w:asciiTheme="minorHAnsi" w:hAnsiTheme="minorHAnsi" w:cstheme="minorHAnsi"/>
                <w:color w:val="000000"/>
                <w:lang w:eastAsia="en-US"/>
              </w:rPr>
              <w:t>9.</w:t>
            </w:r>
          </w:p>
        </w:tc>
        <w:tc>
          <w:tcPr>
            <w:tcW w:w="4998"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14:paraId="486714BC" w14:textId="77777777" w:rsidR="004E0518" w:rsidRDefault="004E0518">
            <w:pPr>
              <w:pStyle w:val="NormalnyWeb"/>
              <w:spacing w:line="276" w:lineRule="auto"/>
              <w:rPr>
                <w:rFonts w:asciiTheme="minorHAnsi" w:hAnsiTheme="minorHAnsi" w:cstheme="minorHAnsi"/>
                <w:lang w:eastAsia="en-US"/>
              </w:rPr>
            </w:pPr>
            <w:r>
              <w:rPr>
                <w:rFonts w:asciiTheme="minorHAnsi" w:hAnsiTheme="minorHAnsi" w:cstheme="minorHAnsi"/>
                <w:color w:val="000000"/>
                <w:lang w:eastAsia="en-US"/>
              </w:rPr>
              <w:t xml:space="preserve">kandydat, posiadający rodzeństwo  w danym                                                                                            przedszkolu </w:t>
            </w:r>
          </w:p>
        </w:tc>
        <w:tc>
          <w:tcPr>
            <w:tcW w:w="2432"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hideMark/>
          </w:tcPr>
          <w:p w14:paraId="35935839" w14:textId="77777777" w:rsidR="004E0518" w:rsidRDefault="004E0518">
            <w:pPr>
              <w:pStyle w:val="NormalnyWeb"/>
              <w:spacing w:line="276" w:lineRule="auto"/>
              <w:jc w:val="center"/>
              <w:rPr>
                <w:rFonts w:asciiTheme="minorHAnsi" w:hAnsiTheme="minorHAnsi" w:cstheme="minorHAnsi"/>
                <w:lang w:eastAsia="en-US"/>
              </w:rPr>
            </w:pPr>
            <w:r>
              <w:rPr>
                <w:rFonts w:asciiTheme="minorHAnsi" w:hAnsiTheme="minorHAnsi" w:cstheme="minorHAnsi"/>
                <w:color w:val="000000"/>
                <w:lang w:eastAsia="en-US"/>
              </w:rPr>
              <w:t>15</w:t>
            </w:r>
          </w:p>
        </w:tc>
      </w:tr>
      <w:tr w:rsidR="004E0518" w14:paraId="0152D7B6" w14:textId="77777777">
        <w:tc>
          <w:tcPr>
            <w:tcW w:w="426"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14:paraId="1F085CCD" w14:textId="77777777" w:rsidR="004E0518" w:rsidRDefault="004E0518">
            <w:pPr>
              <w:pStyle w:val="NormalnyWeb"/>
              <w:spacing w:line="276" w:lineRule="auto"/>
              <w:jc w:val="center"/>
              <w:rPr>
                <w:rFonts w:asciiTheme="minorHAnsi" w:hAnsiTheme="minorHAnsi" w:cstheme="minorHAnsi"/>
                <w:lang w:eastAsia="en-US"/>
              </w:rPr>
            </w:pPr>
            <w:r>
              <w:rPr>
                <w:rFonts w:asciiTheme="minorHAnsi" w:hAnsiTheme="minorHAnsi" w:cstheme="minorHAnsi"/>
                <w:color w:val="000000"/>
                <w:lang w:eastAsia="en-US"/>
              </w:rPr>
              <w:t>10.</w:t>
            </w:r>
          </w:p>
        </w:tc>
        <w:tc>
          <w:tcPr>
            <w:tcW w:w="4998"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14:paraId="1EDCEC7B" w14:textId="77777777" w:rsidR="004E0518" w:rsidRDefault="004E0518">
            <w:pPr>
              <w:pStyle w:val="NormalnyWeb"/>
              <w:spacing w:line="276" w:lineRule="auto"/>
              <w:rPr>
                <w:rFonts w:asciiTheme="minorHAnsi" w:hAnsiTheme="minorHAnsi" w:cstheme="minorHAnsi"/>
                <w:lang w:eastAsia="en-US"/>
              </w:rPr>
            </w:pPr>
            <w:r>
              <w:rPr>
                <w:rFonts w:asciiTheme="minorHAnsi" w:hAnsiTheme="minorHAnsi" w:cstheme="minorHAnsi"/>
                <w:color w:val="000000"/>
                <w:lang w:eastAsia="en-US"/>
              </w:rPr>
              <w:t>kandydat, którego rodzice/opiekunowie złożyli deklarację o pobycie dziecka w przedszkolu powyżej 5 godzin dziennie</w:t>
            </w:r>
          </w:p>
        </w:tc>
        <w:tc>
          <w:tcPr>
            <w:tcW w:w="2432"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hideMark/>
          </w:tcPr>
          <w:p w14:paraId="1C68F384" w14:textId="77777777" w:rsidR="004E0518" w:rsidRDefault="004E0518">
            <w:pPr>
              <w:pStyle w:val="NormalnyWeb"/>
              <w:spacing w:line="276" w:lineRule="auto"/>
              <w:jc w:val="center"/>
              <w:rPr>
                <w:rFonts w:asciiTheme="minorHAnsi" w:hAnsiTheme="minorHAnsi" w:cstheme="minorHAnsi"/>
                <w:lang w:eastAsia="en-US"/>
              </w:rPr>
            </w:pPr>
            <w:r>
              <w:rPr>
                <w:rFonts w:asciiTheme="minorHAnsi" w:hAnsiTheme="minorHAnsi" w:cstheme="minorHAnsi"/>
                <w:color w:val="000000"/>
                <w:lang w:eastAsia="en-US"/>
              </w:rPr>
              <w:t>10</w:t>
            </w:r>
          </w:p>
        </w:tc>
      </w:tr>
    </w:tbl>
    <w:p w14:paraId="622A22E7" w14:textId="77777777" w:rsidR="004E0518" w:rsidRDefault="004E0518" w:rsidP="004E0518">
      <w:pPr>
        <w:pStyle w:val="NormalnyWeb"/>
        <w:spacing w:line="276" w:lineRule="auto"/>
        <w:rPr>
          <w:rFonts w:asciiTheme="minorHAnsi" w:hAnsiTheme="minorHAnsi" w:cstheme="minorHAnsi"/>
          <w:color w:val="000000"/>
        </w:rPr>
      </w:pPr>
    </w:p>
    <w:p w14:paraId="0589E432" w14:textId="77777777" w:rsidR="004E0518" w:rsidRDefault="004E0518" w:rsidP="004E0518">
      <w:pPr>
        <w:pStyle w:val="NormalnyWeb"/>
        <w:spacing w:line="276" w:lineRule="auto"/>
        <w:rPr>
          <w:rFonts w:asciiTheme="minorHAnsi" w:hAnsiTheme="minorHAnsi" w:cstheme="minorHAnsi"/>
        </w:rPr>
      </w:pPr>
      <w:r>
        <w:rPr>
          <w:rFonts w:asciiTheme="minorHAnsi" w:hAnsiTheme="minorHAnsi" w:cstheme="minorHAnsi"/>
          <w:color w:val="000000"/>
        </w:rPr>
        <w:t>Objaśnienia:</w:t>
      </w:r>
    </w:p>
    <w:p w14:paraId="1603FCCD" w14:textId="77777777" w:rsidR="004E0518" w:rsidRDefault="004E0518" w:rsidP="004E0518">
      <w:pPr>
        <w:pStyle w:val="Akapitzlist"/>
        <w:numPr>
          <w:ilvl w:val="0"/>
          <w:numId w:val="8"/>
        </w:numPr>
        <w:spacing w:after="0"/>
        <w:contextualSpacing w:val="0"/>
        <w:jc w:val="both"/>
        <w:rPr>
          <w:rFonts w:asciiTheme="minorHAnsi" w:hAnsiTheme="minorHAnsi" w:cstheme="minorHAnsi"/>
          <w:sz w:val="24"/>
          <w:szCs w:val="24"/>
        </w:rPr>
      </w:pPr>
      <w:r>
        <w:rPr>
          <w:rFonts w:asciiTheme="minorHAnsi" w:hAnsiTheme="minorHAnsi" w:cstheme="minorHAnsi"/>
          <w:color w:val="000000"/>
          <w:sz w:val="24"/>
          <w:szCs w:val="24"/>
        </w:rPr>
        <w:t xml:space="preserve">(1 - 7) Kryteria główne zgodnie z </w:t>
      </w:r>
      <w:r>
        <w:rPr>
          <w:rFonts w:asciiTheme="minorHAnsi" w:hAnsiTheme="minorHAnsi" w:cstheme="minorHAnsi"/>
          <w:i/>
          <w:color w:val="000000"/>
          <w:sz w:val="24"/>
          <w:szCs w:val="24"/>
        </w:rPr>
        <w:t>Ustawą z dnia 14 grudnia 2016 r. Prawo oświatowe</w:t>
      </w:r>
      <w:r>
        <w:rPr>
          <w:rFonts w:asciiTheme="minorHAnsi" w:hAnsiTheme="minorHAnsi" w:cstheme="minorHAnsi"/>
          <w:color w:val="000000"/>
          <w:sz w:val="24"/>
          <w:szCs w:val="24"/>
        </w:rPr>
        <w:t>,</w:t>
      </w:r>
    </w:p>
    <w:p w14:paraId="32060583" w14:textId="77777777" w:rsidR="004E0518" w:rsidRDefault="004E0518" w:rsidP="004E0518">
      <w:pPr>
        <w:pStyle w:val="Akapitzlist"/>
        <w:numPr>
          <w:ilvl w:val="0"/>
          <w:numId w:val="8"/>
        </w:numPr>
        <w:spacing w:after="0"/>
        <w:contextualSpacing w:val="0"/>
        <w:jc w:val="both"/>
        <w:rPr>
          <w:rFonts w:asciiTheme="minorHAnsi" w:hAnsiTheme="minorHAnsi" w:cstheme="minorHAnsi"/>
          <w:color w:val="000000" w:themeColor="text1"/>
          <w:sz w:val="24"/>
          <w:szCs w:val="24"/>
        </w:rPr>
      </w:pPr>
      <w:r>
        <w:rPr>
          <w:rFonts w:asciiTheme="minorHAnsi" w:hAnsiTheme="minorHAnsi" w:cstheme="minorHAnsi"/>
          <w:color w:val="000000"/>
          <w:sz w:val="24"/>
          <w:szCs w:val="24"/>
        </w:rPr>
        <w:t xml:space="preserve">(8 - 10) Kryteria dodatkowe - obowiązujące w roku szkolnym w przedszkolach prowadzonych przez Gminę Miasta Czarnków - </w:t>
      </w:r>
      <w:r>
        <w:rPr>
          <w:rFonts w:asciiTheme="minorHAnsi" w:hAnsiTheme="minorHAnsi" w:cstheme="minorHAnsi"/>
          <w:i/>
          <w:color w:val="000000" w:themeColor="text1"/>
          <w:sz w:val="24"/>
          <w:szCs w:val="24"/>
        </w:rPr>
        <w:t xml:space="preserve">Uchwała Nr XXXVI/208/2017 Rady Miasta Czarnków z dnia 30 marca 2017 r.    </w:t>
      </w:r>
    </w:p>
    <w:p w14:paraId="2C0E3F8B" w14:textId="77777777" w:rsidR="004E0518" w:rsidRDefault="004E0518" w:rsidP="004E0518">
      <w:pPr>
        <w:pStyle w:val="Akapitzlist"/>
        <w:numPr>
          <w:ilvl w:val="0"/>
          <w:numId w:val="8"/>
        </w:numPr>
        <w:spacing w:after="0"/>
        <w:contextualSpacing w:val="0"/>
        <w:jc w:val="both"/>
        <w:rPr>
          <w:rFonts w:asciiTheme="minorHAnsi" w:hAnsiTheme="minorHAnsi" w:cstheme="minorHAnsi"/>
          <w:sz w:val="24"/>
          <w:szCs w:val="24"/>
        </w:rPr>
      </w:pPr>
      <w:r>
        <w:rPr>
          <w:rFonts w:asciiTheme="minorHAnsi" w:hAnsiTheme="minorHAnsi" w:cstheme="minorHAnsi"/>
          <w:sz w:val="24"/>
          <w:szCs w:val="24"/>
        </w:rPr>
        <w:t>Rodzina wielodzietna – to rodzina wychowująca troje i więcej dzieci.</w:t>
      </w:r>
    </w:p>
    <w:p w14:paraId="39A87FE1" w14:textId="77777777" w:rsidR="004E0518" w:rsidRDefault="004E0518" w:rsidP="004E0518">
      <w:pPr>
        <w:pStyle w:val="Akapitzlist"/>
        <w:numPr>
          <w:ilvl w:val="0"/>
          <w:numId w:val="8"/>
        </w:numPr>
        <w:spacing w:after="0"/>
        <w:contextualSpacing w:val="0"/>
        <w:jc w:val="both"/>
        <w:rPr>
          <w:rFonts w:asciiTheme="minorHAnsi" w:hAnsiTheme="minorHAnsi" w:cstheme="minorHAnsi"/>
          <w:sz w:val="24"/>
          <w:szCs w:val="24"/>
        </w:rPr>
      </w:pPr>
      <w:r>
        <w:rPr>
          <w:rFonts w:asciiTheme="minorHAnsi" w:hAnsiTheme="minorHAnsi" w:cstheme="minorHAnsi"/>
          <w:sz w:val="24"/>
          <w:szCs w:val="24"/>
        </w:rPr>
        <w:t>Za osobę samotnie wychowującą dziecko uważa się: pannę, kawalera, wdowę, wdowca, osobę pozostającą w separacji orzeczonej prawomocnym wyrokiem sądu, osobę rozwiedzioną, chyba że wychowuje wspólnie co najmniej jedno dziecko z jego rodzicem.</w:t>
      </w:r>
    </w:p>
    <w:p w14:paraId="103EA00D" w14:textId="77777777" w:rsidR="004E0518" w:rsidRDefault="004E0518" w:rsidP="004E0518">
      <w:pPr>
        <w:pStyle w:val="NormalnyWeb"/>
        <w:spacing w:line="276" w:lineRule="auto"/>
        <w:rPr>
          <w:rFonts w:asciiTheme="minorHAnsi" w:hAnsiTheme="minorHAnsi" w:cstheme="minorHAnsi"/>
        </w:rPr>
      </w:pPr>
    </w:p>
    <w:p w14:paraId="4D8EC6DF" w14:textId="77777777" w:rsidR="004E0518" w:rsidRDefault="004E0518" w:rsidP="004E0518">
      <w:pPr>
        <w:pStyle w:val="NormalnyWeb"/>
        <w:spacing w:line="276" w:lineRule="auto"/>
        <w:jc w:val="center"/>
        <w:rPr>
          <w:rFonts w:asciiTheme="minorHAnsi" w:hAnsiTheme="minorHAnsi" w:cstheme="minorHAnsi"/>
        </w:rPr>
      </w:pPr>
      <w:r>
        <w:rPr>
          <w:rFonts w:asciiTheme="minorHAnsi" w:hAnsiTheme="minorHAnsi" w:cstheme="minorHAnsi"/>
          <w:b/>
          <w:color w:val="000000"/>
        </w:rPr>
        <w:t>III. Dokumenty dotyczące postępowania rekrutacyjnego</w:t>
      </w:r>
    </w:p>
    <w:p w14:paraId="79704308" w14:textId="77777777" w:rsidR="004E0518" w:rsidRDefault="004E0518" w:rsidP="004E0518">
      <w:pPr>
        <w:pStyle w:val="NormalnyWeb"/>
        <w:spacing w:line="276" w:lineRule="auto"/>
        <w:jc w:val="center"/>
        <w:rPr>
          <w:rFonts w:asciiTheme="minorHAnsi" w:hAnsiTheme="minorHAnsi" w:cstheme="minorHAnsi"/>
          <w:b/>
          <w:color w:val="000000"/>
        </w:rPr>
      </w:pPr>
      <w:r>
        <w:rPr>
          <w:rFonts w:asciiTheme="minorHAnsi" w:hAnsiTheme="minorHAnsi" w:cstheme="minorHAnsi"/>
          <w:b/>
          <w:color w:val="000000"/>
        </w:rPr>
        <w:t>§ 5</w:t>
      </w:r>
    </w:p>
    <w:p w14:paraId="62C88AEE" w14:textId="77777777" w:rsidR="004E0518" w:rsidRDefault="004E0518" w:rsidP="004E0518">
      <w:pPr>
        <w:pStyle w:val="Akapitzlist"/>
        <w:numPr>
          <w:ilvl w:val="0"/>
          <w:numId w:val="9"/>
        </w:numPr>
        <w:shd w:val="clear" w:color="auto" w:fill="FFFFFF"/>
        <w:suppressAutoHyphens w:val="0"/>
        <w:spacing w:after="0"/>
        <w:contextualSpacing w:val="0"/>
        <w:jc w:val="both"/>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Terminy przeprowadzania postępowania rekrutacyjnego i postępowania                                          uzupełniającego, w tym terminy składania dokumentów do publicznych przedszkoli,    określa organ prowadzący.</w:t>
      </w:r>
    </w:p>
    <w:p w14:paraId="4286C492" w14:textId="77777777" w:rsidR="004E0518" w:rsidRDefault="004E0518" w:rsidP="004E0518">
      <w:pPr>
        <w:pStyle w:val="Akapitzlist"/>
        <w:numPr>
          <w:ilvl w:val="0"/>
          <w:numId w:val="9"/>
        </w:numPr>
        <w:shd w:val="clear" w:color="auto" w:fill="FFFFFF"/>
        <w:suppressAutoHyphens w:val="0"/>
        <w:spacing w:after="0"/>
        <w:contextualSpacing w:val="0"/>
        <w:jc w:val="both"/>
        <w:rPr>
          <w:rFonts w:asciiTheme="minorHAnsi" w:eastAsia="Times New Roman" w:hAnsiTheme="minorHAnsi" w:cstheme="minorHAnsi"/>
          <w:sz w:val="24"/>
          <w:szCs w:val="24"/>
          <w:lang w:eastAsia="pl-PL"/>
        </w:rPr>
      </w:pPr>
      <w:r>
        <w:rPr>
          <w:rFonts w:asciiTheme="minorHAnsi" w:hAnsiTheme="minorHAnsi" w:cstheme="minorHAnsi"/>
          <w:color w:val="000000"/>
          <w:sz w:val="24"/>
          <w:szCs w:val="24"/>
        </w:rPr>
        <w:t>Dokumenty składane przez rodziców do przedszkola:</w:t>
      </w:r>
    </w:p>
    <w:p w14:paraId="472FF566" w14:textId="77777777" w:rsidR="004E0518" w:rsidRDefault="004E0518" w:rsidP="004E0518">
      <w:pPr>
        <w:pStyle w:val="NormalnyWeb"/>
        <w:numPr>
          <w:ilvl w:val="0"/>
          <w:numId w:val="10"/>
        </w:numPr>
        <w:spacing w:line="276" w:lineRule="auto"/>
        <w:jc w:val="both"/>
        <w:rPr>
          <w:rFonts w:asciiTheme="minorHAnsi" w:hAnsiTheme="minorHAnsi" w:cstheme="minorHAnsi"/>
        </w:rPr>
      </w:pPr>
      <w:r>
        <w:rPr>
          <w:rFonts w:asciiTheme="minorHAnsi" w:hAnsiTheme="minorHAnsi" w:cstheme="minorHAnsi"/>
          <w:i/>
          <w:color w:val="000000"/>
        </w:rPr>
        <w:lastRenderedPageBreak/>
        <w:t>Deklaracja o kontynuowaniu przez dziecko wychowania przedszkolnego</w:t>
      </w:r>
      <w:r>
        <w:rPr>
          <w:rFonts w:asciiTheme="minorHAnsi" w:hAnsiTheme="minorHAnsi" w:cstheme="minorHAnsi"/>
          <w:i/>
          <w:color w:val="000000"/>
        </w:rPr>
        <w:br/>
        <w:t>w Przedszkolu Miejskim nr 2 im. Jana Brzechwy w Czarnkowie</w:t>
      </w:r>
      <w:r>
        <w:rPr>
          <w:b/>
          <w:color w:val="000000"/>
        </w:rPr>
        <w:t xml:space="preserve"> </w:t>
      </w:r>
      <w:r>
        <w:rPr>
          <w:rFonts w:asciiTheme="minorHAnsi" w:hAnsiTheme="minorHAnsi" w:cstheme="minorHAnsi"/>
          <w:color w:val="000000"/>
        </w:rPr>
        <w:t xml:space="preserve">(dotyczy dzieci uczęszczających do Przedszkola Miejskiego Nr 2 im. Jana Brzechwy w Czarnkowie) - </w:t>
      </w:r>
      <w:r>
        <w:rPr>
          <w:rFonts w:asciiTheme="minorHAnsi" w:hAnsiTheme="minorHAnsi" w:cstheme="minorHAnsi"/>
          <w:b/>
          <w:color w:val="000000"/>
        </w:rPr>
        <w:t>załącznik nr 1</w:t>
      </w:r>
    </w:p>
    <w:p w14:paraId="15E61429" w14:textId="77777777" w:rsidR="004E0518" w:rsidRDefault="004E0518" w:rsidP="004E0518">
      <w:pPr>
        <w:pStyle w:val="NormalnyWeb"/>
        <w:numPr>
          <w:ilvl w:val="0"/>
          <w:numId w:val="10"/>
        </w:numPr>
        <w:spacing w:line="276" w:lineRule="auto"/>
        <w:jc w:val="both"/>
        <w:rPr>
          <w:rFonts w:asciiTheme="minorHAnsi" w:hAnsiTheme="minorHAnsi" w:cstheme="minorHAnsi"/>
        </w:rPr>
      </w:pPr>
      <w:r>
        <w:rPr>
          <w:rFonts w:asciiTheme="minorHAnsi" w:hAnsiTheme="minorHAnsi" w:cstheme="minorHAnsi"/>
          <w:i/>
          <w:color w:val="000000"/>
        </w:rPr>
        <w:t>Wniosek o przyjęcie dziecka do Przedszkola Miejskiego Nr 2 im. Jana Brzechwy  w Czarnkowie</w:t>
      </w:r>
      <w:r>
        <w:rPr>
          <w:rFonts w:asciiTheme="minorHAnsi" w:hAnsiTheme="minorHAnsi" w:cstheme="minorHAnsi"/>
          <w:color w:val="000000"/>
        </w:rPr>
        <w:t xml:space="preserve"> - wraz z odpowiednimi </w:t>
      </w:r>
      <w:r>
        <w:rPr>
          <w:rFonts w:asciiTheme="minorHAnsi" w:hAnsiTheme="minorHAnsi" w:cstheme="minorHAnsi"/>
          <w:b/>
          <w:color w:val="000000"/>
        </w:rPr>
        <w:t>załącznikami nr 3-6</w:t>
      </w:r>
      <w:r>
        <w:rPr>
          <w:rFonts w:asciiTheme="minorHAnsi" w:hAnsiTheme="minorHAnsi" w:cstheme="minorHAnsi"/>
          <w:color w:val="000000"/>
        </w:rPr>
        <w:t xml:space="preserve"> </w:t>
      </w:r>
      <w:r>
        <w:rPr>
          <w:rFonts w:asciiTheme="minorHAnsi" w:hAnsiTheme="minorHAnsi" w:cstheme="minorHAnsi"/>
        </w:rPr>
        <w:t>(składa/ją rodzic/e/opiekun/</w:t>
      </w:r>
      <w:proofErr w:type="spellStart"/>
      <w:r>
        <w:rPr>
          <w:rFonts w:asciiTheme="minorHAnsi" w:hAnsiTheme="minorHAnsi" w:cstheme="minorHAnsi"/>
        </w:rPr>
        <w:t>owie</w:t>
      </w:r>
      <w:proofErr w:type="spellEnd"/>
      <w:r>
        <w:rPr>
          <w:rFonts w:asciiTheme="minorHAnsi" w:hAnsiTheme="minorHAnsi" w:cstheme="minorHAnsi"/>
        </w:rPr>
        <w:t xml:space="preserve"> prawni kandydata do przedszkola) – </w:t>
      </w:r>
      <w:r>
        <w:rPr>
          <w:rFonts w:asciiTheme="minorHAnsi" w:hAnsiTheme="minorHAnsi" w:cstheme="minorHAnsi"/>
          <w:b/>
        </w:rPr>
        <w:t>załącznik nr 2</w:t>
      </w:r>
    </w:p>
    <w:p w14:paraId="36A03506" w14:textId="77777777" w:rsidR="004E0518" w:rsidRDefault="004E0518" w:rsidP="004E0518">
      <w:pPr>
        <w:pStyle w:val="NormalnyWeb"/>
        <w:numPr>
          <w:ilvl w:val="0"/>
          <w:numId w:val="10"/>
        </w:numPr>
        <w:spacing w:line="276" w:lineRule="auto"/>
        <w:jc w:val="both"/>
        <w:rPr>
          <w:rFonts w:asciiTheme="minorHAnsi" w:hAnsiTheme="minorHAnsi" w:cstheme="minorHAnsi"/>
        </w:rPr>
      </w:pPr>
      <w:bookmarkStart w:id="0" w:name="_Hlk202792044"/>
      <w:r>
        <w:rPr>
          <w:rFonts w:asciiTheme="minorHAnsi" w:hAnsiTheme="minorHAnsi" w:cstheme="minorHAnsi"/>
          <w:i/>
          <w:color w:val="000000"/>
        </w:rPr>
        <w:t>Potwierdzenie przez rodzica/opiekuna prawnego kandydata woli przyjęcia</w:t>
      </w:r>
      <w:r>
        <w:rPr>
          <w:rFonts w:asciiTheme="minorHAnsi" w:hAnsiTheme="minorHAnsi" w:cstheme="minorHAnsi"/>
          <w:color w:val="000000"/>
        </w:rPr>
        <w:t xml:space="preserve"> </w:t>
      </w:r>
      <w:bookmarkEnd w:id="0"/>
      <w:r>
        <w:rPr>
          <w:rFonts w:asciiTheme="minorHAnsi" w:hAnsiTheme="minorHAnsi" w:cstheme="minorHAnsi"/>
          <w:color w:val="000000"/>
        </w:rPr>
        <w:t>(</w:t>
      </w:r>
      <w:r>
        <w:rPr>
          <w:rFonts w:asciiTheme="minorHAnsi" w:hAnsiTheme="minorHAnsi" w:cstheme="minorHAnsi"/>
          <w:b/>
          <w:color w:val="000000"/>
        </w:rPr>
        <w:t>załącznik</w:t>
      </w:r>
      <w:r>
        <w:rPr>
          <w:rFonts w:asciiTheme="minorHAnsi" w:hAnsiTheme="minorHAnsi" w:cstheme="minorHAnsi"/>
          <w:color w:val="000000"/>
        </w:rPr>
        <w:t xml:space="preserve"> </w:t>
      </w:r>
      <w:r>
        <w:rPr>
          <w:rFonts w:asciiTheme="minorHAnsi" w:hAnsiTheme="minorHAnsi" w:cstheme="minorHAnsi"/>
          <w:b/>
          <w:color w:val="000000"/>
        </w:rPr>
        <w:t>nr 7</w:t>
      </w:r>
      <w:r>
        <w:rPr>
          <w:rFonts w:asciiTheme="minorHAnsi" w:hAnsiTheme="minorHAnsi" w:cstheme="minorHAnsi"/>
          <w:color w:val="000000"/>
        </w:rPr>
        <w:t xml:space="preserve">) w postaci pisemnego oświadczenia – </w:t>
      </w:r>
      <w:r>
        <w:rPr>
          <w:rFonts w:asciiTheme="minorHAnsi" w:hAnsiTheme="minorHAnsi" w:cstheme="minorHAnsi"/>
        </w:rPr>
        <w:t>brak pisemnego potwierdzenia jest jednoznaczny z rezygnacją z dalszego procesu rekrutacji.</w:t>
      </w:r>
    </w:p>
    <w:p w14:paraId="3B1EEFA3" w14:textId="77777777" w:rsidR="004E0518" w:rsidRDefault="004E0518" w:rsidP="004E0518">
      <w:pPr>
        <w:pStyle w:val="NormalnyWeb"/>
        <w:numPr>
          <w:ilvl w:val="0"/>
          <w:numId w:val="9"/>
        </w:numPr>
        <w:spacing w:line="276" w:lineRule="auto"/>
        <w:rPr>
          <w:rFonts w:asciiTheme="minorHAnsi" w:hAnsiTheme="minorHAnsi" w:cstheme="minorHAnsi"/>
        </w:rPr>
      </w:pPr>
      <w:r>
        <w:rPr>
          <w:rFonts w:asciiTheme="minorHAnsi" w:hAnsiTheme="minorHAnsi" w:cstheme="minorHAnsi"/>
          <w:color w:val="000000"/>
        </w:rPr>
        <w:t>Wynikami przeprowadzonego postępowania rekrutacyjnego są:</w:t>
      </w:r>
      <w:r>
        <w:rPr>
          <w:rFonts w:asciiTheme="minorHAnsi" w:hAnsiTheme="minorHAnsi" w:cstheme="minorHAnsi"/>
        </w:rPr>
        <w:t xml:space="preserve">  </w:t>
      </w:r>
    </w:p>
    <w:p w14:paraId="2CDC0C7E" w14:textId="77777777" w:rsidR="004E0518" w:rsidRDefault="004E0518" w:rsidP="004E0518">
      <w:pPr>
        <w:pStyle w:val="NormalnyWeb"/>
        <w:numPr>
          <w:ilvl w:val="0"/>
          <w:numId w:val="11"/>
        </w:numPr>
        <w:spacing w:line="276" w:lineRule="auto"/>
        <w:jc w:val="both"/>
        <w:rPr>
          <w:rFonts w:asciiTheme="minorHAnsi" w:hAnsiTheme="minorHAnsi" w:cstheme="minorHAnsi"/>
        </w:rPr>
      </w:pPr>
      <w:r>
        <w:rPr>
          <w:rFonts w:asciiTheme="minorHAnsi" w:hAnsiTheme="minorHAnsi" w:cstheme="minorHAnsi"/>
          <w:color w:val="000000"/>
        </w:rPr>
        <w:t>listy dzieci zakwalifikowanych do przedszkola według kolejności alfabetycznej,</w:t>
      </w:r>
    </w:p>
    <w:p w14:paraId="10D8142B" w14:textId="77777777" w:rsidR="004E0518" w:rsidRDefault="004E0518" w:rsidP="004E0518">
      <w:pPr>
        <w:pStyle w:val="NormalnyWeb"/>
        <w:numPr>
          <w:ilvl w:val="0"/>
          <w:numId w:val="11"/>
        </w:numPr>
        <w:spacing w:line="276" w:lineRule="auto"/>
        <w:jc w:val="both"/>
        <w:rPr>
          <w:rFonts w:asciiTheme="minorHAnsi" w:hAnsiTheme="minorHAnsi" w:cstheme="minorHAnsi"/>
        </w:rPr>
      </w:pPr>
      <w:r>
        <w:rPr>
          <w:rFonts w:asciiTheme="minorHAnsi" w:hAnsiTheme="minorHAnsi" w:cstheme="minorHAnsi"/>
          <w:color w:val="000000"/>
        </w:rPr>
        <w:t>listy dzieci niezakwalifikowanych do przedszkola według kolejności alfabetycznej.</w:t>
      </w:r>
    </w:p>
    <w:p w14:paraId="4C8A79A8" w14:textId="77777777" w:rsidR="004E0518" w:rsidRDefault="004E0518" w:rsidP="004E0518">
      <w:pPr>
        <w:pStyle w:val="NormalnyWeb"/>
        <w:spacing w:line="276" w:lineRule="auto"/>
        <w:jc w:val="both"/>
        <w:rPr>
          <w:rFonts w:asciiTheme="minorHAnsi" w:hAnsiTheme="minorHAnsi" w:cstheme="minorHAnsi"/>
        </w:rPr>
      </w:pPr>
      <w:r>
        <w:rPr>
          <w:rFonts w:asciiTheme="minorHAnsi" w:hAnsiTheme="minorHAnsi" w:cstheme="minorHAnsi"/>
        </w:rPr>
        <w:t xml:space="preserve">       a następnie, po złożeniu przez rodzica (opiekuna prawnego) dokumentu </w:t>
      </w:r>
      <w:r>
        <w:rPr>
          <w:rFonts w:asciiTheme="minorHAnsi" w:hAnsiTheme="minorHAnsi" w:cstheme="minorHAnsi"/>
          <w:i/>
          <w:color w:val="000000"/>
        </w:rPr>
        <w:t xml:space="preserve">Potwierdzenia przez rodzica/opiekuna prawnego kandydata woli przyjęcia, </w:t>
      </w:r>
      <w:r>
        <w:rPr>
          <w:rFonts w:asciiTheme="minorHAnsi" w:hAnsiTheme="minorHAnsi" w:cstheme="minorHAnsi"/>
          <w:color w:val="000000"/>
        </w:rPr>
        <w:t>listy kandydatów przyjętych i nieprzyjętych.</w:t>
      </w:r>
    </w:p>
    <w:p w14:paraId="7769F92B" w14:textId="77777777" w:rsidR="004E0518" w:rsidRDefault="004E0518" w:rsidP="004E0518">
      <w:pPr>
        <w:pStyle w:val="NormalnyWeb"/>
        <w:spacing w:line="276" w:lineRule="auto"/>
        <w:jc w:val="center"/>
        <w:rPr>
          <w:rFonts w:asciiTheme="minorHAnsi" w:hAnsiTheme="minorHAnsi" w:cstheme="minorHAnsi"/>
        </w:rPr>
      </w:pPr>
      <w:r>
        <w:rPr>
          <w:rFonts w:asciiTheme="minorHAnsi" w:hAnsiTheme="minorHAnsi" w:cstheme="minorHAnsi"/>
          <w:b/>
          <w:color w:val="000000"/>
        </w:rPr>
        <w:t>IV. Zadania komisji rekrutacyjnej</w:t>
      </w:r>
    </w:p>
    <w:p w14:paraId="3788F057" w14:textId="77777777" w:rsidR="004E0518" w:rsidRDefault="004E0518" w:rsidP="004E0518">
      <w:pPr>
        <w:pStyle w:val="NormalnyWeb"/>
        <w:spacing w:line="276" w:lineRule="auto"/>
        <w:jc w:val="center"/>
        <w:rPr>
          <w:rFonts w:asciiTheme="minorHAnsi" w:hAnsiTheme="minorHAnsi" w:cstheme="minorHAnsi"/>
        </w:rPr>
      </w:pPr>
      <w:r>
        <w:rPr>
          <w:rFonts w:asciiTheme="minorHAnsi" w:hAnsiTheme="minorHAnsi" w:cstheme="minorHAnsi"/>
          <w:b/>
          <w:color w:val="000000"/>
        </w:rPr>
        <w:t>§ 6</w:t>
      </w:r>
    </w:p>
    <w:p w14:paraId="1B790E0D" w14:textId="77777777" w:rsidR="004E0518" w:rsidRDefault="004E0518" w:rsidP="004E0518">
      <w:pPr>
        <w:pStyle w:val="Akapitzlist"/>
        <w:numPr>
          <w:ilvl w:val="0"/>
          <w:numId w:val="12"/>
        </w:numPr>
        <w:spacing w:after="0"/>
        <w:contextualSpacing w:val="0"/>
        <w:rPr>
          <w:rFonts w:asciiTheme="minorHAnsi" w:hAnsiTheme="minorHAnsi" w:cstheme="minorHAnsi"/>
          <w:sz w:val="24"/>
          <w:szCs w:val="24"/>
        </w:rPr>
      </w:pPr>
      <w:r>
        <w:rPr>
          <w:rFonts w:asciiTheme="minorHAnsi" w:hAnsiTheme="minorHAnsi" w:cstheme="minorHAnsi"/>
          <w:sz w:val="24"/>
          <w:szCs w:val="24"/>
        </w:rPr>
        <w:t xml:space="preserve">Do zadań komisji rekrutacyjnej należy w szczególności:                                                                </w:t>
      </w:r>
    </w:p>
    <w:p w14:paraId="0E1CD767" w14:textId="77777777" w:rsidR="004E0518" w:rsidRDefault="004E0518" w:rsidP="004E0518">
      <w:pPr>
        <w:pStyle w:val="Akapitzlist"/>
        <w:numPr>
          <w:ilvl w:val="0"/>
          <w:numId w:val="13"/>
        </w:numPr>
        <w:spacing w:after="0"/>
        <w:contextualSpacing w:val="0"/>
        <w:jc w:val="both"/>
        <w:rPr>
          <w:rFonts w:asciiTheme="minorHAnsi" w:hAnsiTheme="minorHAnsi" w:cstheme="minorHAnsi"/>
          <w:sz w:val="24"/>
          <w:szCs w:val="24"/>
        </w:rPr>
      </w:pPr>
      <w:r>
        <w:rPr>
          <w:rFonts w:asciiTheme="minorHAnsi" w:hAnsiTheme="minorHAnsi" w:cstheme="minorHAnsi"/>
          <w:sz w:val="24"/>
          <w:szCs w:val="24"/>
        </w:rPr>
        <w:t>sprawdzenie dokumentów pod względem formalnym i rzeczowym, ze szczególnym zwróceniem uwagi na datę urodzenia dziecka, PESEL, miejsce zamieszkania dziecka, pracę rodziców, telefony kontaktowe, czytelność zapisów we wniosku,</w:t>
      </w:r>
    </w:p>
    <w:p w14:paraId="03803342" w14:textId="77777777" w:rsidR="004E0518" w:rsidRDefault="004E0518" w:rsidP="004E0518">
      <w:pPr>
        <w:pStyle w:val="Akapitzlist"/>
        <w:numPr>
          <w:ilvl w:val="0"/>
          <w:numId w:val="13"/>
        </w:numPr>
        <w:spacing w:after="0"/>
        <w:contextualSpacing w:val="0"/>
        <w:jc w:val="both"/>
        <w:rPr>
          <w:rFonts w:asciiTheme="minorHAnsi" w:hAnsiTheme="minorHAnsi" w:cstheme="minorHAnsi"/>
          <w:sz w:val="24"/>
          <w:szCs w:val="24"/>
        </w:rPr>
      </w:pPr>
      <w:r>
        <w:rPr>
          <w:rFonts w:asciiTheme="minorHAnsi" w:hAnsiTheme="minorHAnsi" w:cstheme="minorHAnsi"/>
          <w:sz w:val="24"/>
          <w:szCs w:val="24"/>
        </w:rPr>
        <w:t xml:space="preserve">ustalenie wyników postępowania rekrutacyjnego i podanie do publicznej wiadomości listy dzieci zakwalifikowanych i dzieci  niezakwalifikowanych,    </w:t>
      </w:r>
    </w:p>
    <w:p w14:paraId="683B1E3A" w14:textId="77777777" w:rsidR="004E0518" w:rsidRDefault="004E0518" w:rsidP="004E0518">
      <w:pPr>
        <w:pStyle w:val="Akapitzlist"/>
        <w:numPr>
          <w:ilvl w:val="0"/>
          <w:numId w:val="13"/>
        </w:numPr>
        <w:spacing w:after="0"/>
        <w:contextualSpacing w:val="0"/>
        <w:jc w:val="both"/>
        <w:rPr>
          <w:rFonts w:asciiTheme="minorHAnsi" w:hAnsiTheme="minorHAnsi" w:cstheme="minorHAnsi"/>
          <w:sz w:val="24"/>
          <w:szCs w:val="24"/>
        </w:rPr>
      </w:pPr>
      <w:r>
        <w:rPr>
          <w:rFonts w:asciiTheme="minorHAnsi" w:hAnsiTheme="minorHAnsi" w:cstheme="minorHAnsi"/>
          <w:sz w:val="24"/>
          <w:szCs w:val="24"/>
        </w:rPr>
        <w:t>ustalenie i podanie do publicznej wiadomości listy dzieci przyjętych i nieprzyjętych w kolejności alfabetycznej oraz najniższej liczby punktów,  która uprawnia do przyjęcia lub informację o liczbie wolnych  miejsc,</w:t>
      </w:r>
    </w:p>
    <w:p w14:paraId="3F037A33" w14:textId="77777777" w:rsidR="004E0518" w:rsidRDefault="004E0518" w:rsidP="004E0518">
      <w:pPr>
        <w:pStyle w:val="Akapitzlist"/>
        <w:numPr>
          <w:ilvl w:val="0"/>
          <w:numId w:val="13"/>
        </w:numPr>
        <w:spacing w:after="0"/>
        <w:contextualSpacing w:val="0"/>
        <w:jc w:val="both"/>
        <w:rPr>
          <w:rFonts w:asciiTheme="minorHAnsi" w:hAnsiTheme="minorHAnsi" w:cstheme="minorHAnsi"/>
          <w:sz w:val="24"/>
          <w:szCs w:val="24"/>
        </w:rPr>
      </w:pPr>
      <w:r>
        <w:rPr>
          <w:rFonts w:asciiTheme="minorHAnsi" w:hAnsiTheme="minorHAnsi" w:cstheme="minorHAnsi"/>
          <w:color w:val="000000"/>
          <w:sz w:val="24"/>
          <w:szCs w:val="24"/>
        </w:rPr>
        <w:t xml:space="preserve">sporządzenie protokołu postępowania rekrutacyjnego,                                                               </w:t>
      </w:r>
    </w:p>
    <w:p w14:paraId="0373DC49" w14:textId="77777777" w:rsidR="004E0518" w:rsidRDefault="004E0518" w:rsidP="004E0518">
      <w:pPr>
        <w:pStyle w:val="NormalnyWeb"/>
        <w:numPr>
          <w:ilvl w:val="0"/>
          <w:numId w:val="12"/>
        </w:numPr>
        <w:spacing w:before="0" w:after="0" w:line="276" w:lineRule="auto"/>
        <w:jc w:val="both"/>
        <w:rPr>
          <w:rFonts w:asciiTheme="minorHAnsi" w:hAnsiTheme="minorHAnsi" w:cstheme="minorHAnsi"/>
        </w:rPr>
      </w:pPr>
      <w:r>
        <w:rPr>
          <w:rFonts w:asciiTheme="minorHAnsi" w:hAnsiTheme="minorHAnsi" w:cstheme="minorHAnsi"/>
          <w:color w:val="000000"/>
        </w:rPr>
        <w:t>Przewodniczący komisji rekrutacyjnej może zażądać dokumentów potwierdzających okoliczności zawarte w oświadczeniach składanych przez rodziców dzieci w trakcie postępowania rekrutacyjnego lub może zwrócić się do Burmistrza  Miasta Czarnków o potwierdzenie tych okoliczności.</w:t>
      </w:r>
      <w:r>
        <w:rPr>
          <w:rFonts w:asciiTheme="minorHAnsi" w:hAnsiTheme="minorHAnsi" w:cstheme="minorHAnsi"/>
        </w:rPr>
        <w:t> </w:t>
      </w:r>
    </w:p>
    <w:p w14:paraId="0ED68343" w14:textId="77777777" w:rsidR="004E0518" w:rsidRDefault="004E0518" w:rsidP="004E0518">
      <w:pPr>
        <w:pStyle w:val="NormalnyWeb"/>
        <w:spacing w:line="276" w:lineRule="auto"/>
        <w:jc w:val="center"/>
        <w:rPr>
          <w:rFonts w:asciiTheme="minorHAnsi" w:hAnsiTheme="minorHAnsi" w:cstheme="minorHAnsi"/>
        </w:rPr>
      </w:pPr>
      <w:r>
        <w:rPr>
          <w:rFonts w:asciiTheme="minorHAnsi" w:hAnsiTheme="minorHAnsi" w:cstheme="minorHAnsi"/>
          <w:b/>
          <w:color w:val="000000"/>
        </w:rPr>
        <w:t>V. Zadania dyrektora przedszkola</w:t>
      </w:r>
    </w:p>
    <w:p w14:paraId="5676514B" w14:textId="77777777" w:rsidR="004E0518" w:rsidRDefault="004E0518" w:rsidP="004E0518">
      <w:pPr>
        <w:pStyle w:val="NormalnyWeb"/>
        <w:spacing w:line="276" w:lineRule="auto"/>
        <w:jc w:val="center"/>
        <w:rPr>
          <w:rFonts w:asciiTheme="minorHAnsi" w:hAnsiTheme="minorHAnsi" w:cstheme="minorHAnsi"/>
        </w:rPr>
      </w:pPr>
      <w:r>
        <w:rPr>
          <w:rFonts w:asciiTheme="minorHAnsi" w:hAnsiTheme="minorHAnsi" w:cstheme="minorHAnsi"/>
          <w:b/>
          <w:color w:val="000000"/>
        </w:rPr>
        <w:t>§ 7</w:t>
      </w:r>
    </w:p>
    <w:p w14:paraId="14198DAE" w14:textId="77777777" w:rsidR="004E0518" w:rsidRDefault="004E0518" w:rsidP="004E0518">
      <w:pPr>
        <w:pStyle w:val="Akapitzlist"/>
        <w:numPr>
          <w:ilvl w:val="0"/>
          <w:numId w:val="14"/>
        </w:numPr>
        <w:spacing w:before="100" w:after="100"/>
        <w:contextualSpacing w:val="0"/>
        <w:rPr>
          <w:rFonts w:asciiTheme="minorHAnsi" w:hAnsiTheme="minorHAnsi" w:cstheme="minorHAnsi"/>
          <w:sz w:val="24"/>
          <w:szCs w:val="24"/>
        </w:rPr>
      </w:pPr>
      <w:r>
        <w:rPr>
          <w:rFonts w:asciiTheme="minorHAnsi" w:hAnsiTheme="minorHAnsi" w:cstheme="minorHAnsi"/>
          <w:color w:val="000000"/>
          <w:sz w:val="24"/>
          <w:szCs w:val="24"/>
        </w:rPr>
        <w:t>Opublikowanie terminów postępowania rekrutacyjnego.</w:t>
      </w:r>
    </w:p>
    <w:p w14:paraId="335D011D" w14:textId="77777777" w:rsidR="004E0518" w:rsidRDefault="004E0518" w:rsidP="004E0518">
      <w:pPr>
        <w:pStyle w:val="Akapitzlist"/>
        <w:numPr>
          <w:ilvl w:val="0"/>
          <w:numId w:val="14"/>
        </w:numPr>
        <w:spacing w:before="100" w:after="100"/>
        <w:contextualSpacing w:val="0"/>
        <w:rPr>
          <w:rFonts w:asciiTheme="minorHAnsi" w:hAnsiTheme="minorHAnsi" w:cstheme="minorHAnsi"/>
          <w:sz w:val="24"/>
          <w:szCs w:val="24"/>
        </w:rPr>
      </w:pPr>
      <w:r>
        <w:rPr>
          <w:rFonts w:asciiTheme="minorHAnsi" w:hAnsiTheme="minorHAnsi" w:cstheme="minorHAnsi"/>
          <w:color w:val="000000"/>
          <w:sz w:val="24"/>
          <w:szCs w:val="24"/>
        </w:rPr>
        <w:t>Podanie do publicznej wiadomości regulaminu rekrutacji.</w:t>
      </w:r>
    </w:p>
    <w:p w14:paraId="12007228" w14:textId="77777777" w:rsidR="004E0518" w:rsidRDefault="004E0518" w:rsidP="004E0518">
      <w:pPr>
        <w:pStyle w:val="Akapitzlist"/>
        <w:numPr>
          <w:ilvl w:val="0"/>
          <w:numId w:val="14"/>
        </w:numPr>
        <w:spacing w:before="100" w:after="100"/>
        <w:contextualSpacing w:val="0"/>
        <w:rPr>
          <w:rFonts w:asciiTheme="minorHAnsi" w:hAnsiTheme="minorHAnsi" w:cstheme="minorHAnsi"/>
          <w:sz w:val="24"/>
          <w:szCs w:val="24"/>
        </w:rPr>
      </w:pPr>
      <w:r>
        <w:rPr>
          <w:rFonts w:asciiTheme="minorHAnsi" w:hAnsiTheme="minorHAnsi" w:cstheme="minorHAnsi"/>
          <w:color w:val="000000"/>
          <w:sz w:val="24"/>
          <w:szCs w:val="24"/>
        </w:rPr>
        <w:lastRenderedPageBreak/>
        <w:t>Wydawanie i przyjmowanie wniosków o przyjęcie dziecka do przedszkola.</w:t>
      </w:r>
    </w:p>
    <w:p w14:paraId="362819FC" w14:textId="77777777" w:rsidR="004E0518" w:rsidRDefault="004E0518" w:rsidP="004E0518">
      <w:pPr>
        <w:pStyle w:val="Akapitzlist"/>
        <w:numPr>
          <w:ilvl w:val="0"/>
          <w:numId w:val="14"/>
        </w:numPr>
        <w:spacing w:before="100" w:after="100"/>
        <w:contextualSpacing w:val="0"/>
        <w:rPr>
          <w:rFonts w:asciiTheme="minorHAnsi" w:hAnsiTheme="minorHAnsi" w:cstheme="minorHAnsi"/>
          <w:sz w:val="24"/>
          <w:szCs w:val="24"/>
        </w:rPr>
      </w:pPr>
      <w:r>
        <w:rPr>
          <w:rFonts w:asciiTheme="minorHAnsi" w:hAnsiTheme="minorHAnsi" w:cstheme="minorHAnsi"/>
          <w:color w:val="000000"/>
          <w:sz w:val="24"/>
          <w:szCs w:val="24"/>
        </w:rPr>
        <w:t>Powołanie komisji rekrutacyjnej.</w:t>
      </w:r>
    </w:p>
    <w:p w14:paraId="3B79ADE4" w14:textId="77777777" w:rsidR="004E0518" w:rsidRDefault="004E0518" w:rsidP="004E0518">
      <w:pPr>
        <w:pStyle w:val="Akapitzlist"/>
        <w:numPr>
          <w:ilvl w:val="0"/>
          <w:numId w:val="14"/>
        </w:numPr>
        <w:spacing w:before="100" w:after="100"/>
        <w:contextualSpacing w:val="0"/>
        <w:rPr>
          <w:rFonts w:asciiTheme="minorHAnsi" w:hAnsiTheme="minorHAnsi" w:cstheme="minorHAnsi"/>
          <w:sz w:val="24"/>
          <w:szCs w:val="24"/>
        </w:rPr>
      </w:pPr>
      <w:r>
        <w:rPr>
          <w:rFonts w:asciiTheme="minorHAnsi" w:hAnsiTheme="minorHAnsi" w:cstheme="minorHAnsi"/>
          <w:color w:val="000000"/>
          <w:sz w:val="24"/>
          <w:szCs w:val="24"/>
        </w:rPr>
        <w:t xml:space="preserve">Przyjmowanie i rozpatrywanie </w:t>
      </w:r>
      <w:proofErr w:type="spellStart"/>
      <w:r>
        <w:rPr>
          <w:rFonts w:asciiTheme="minorHAnsi" w:hAnsiTheme="minorHAnsi" w:cstheme="minorHAnsi"/>
          <w:color w:val="000000"/>
          <w:sz w:val="24"/>
          <w:szCs w:val="24"/>
        </w:rPr>
        <w:t>odwołań</w:t>
      </w:r>
      <w:proofErr w:type="spellEnd"/>
      <w:r>
        <w:rPr>
          <w:rFonts w:asciiTheme="minorHAnsi" w:hAnsiTheme="minorHAnsi" w:cstheme="minorHAnsi"/>
          <w:color w:val="000000"/>
          <w:sz w:val="24"/>
          <w:szCs w:val="24"/>
        </w:rPr>
        <w:t xml:space="preserve"> od rozstrzygnięć komisji rekrutacyjnej.</w:t>
      </w:r>
    </w:p>
    <w:p w14:paraId="4610D965" w14:textId="77777777" w:rsidR="004E0518" w:rsidRDefault="004E0518" w:rsidP="004E0518">
      <w:pPr>
        <w:pStyle w:val="NormalnyWeb"/>
        <w:spacing w:line="276" w:lineRule="auto"/>
        <w:rPr>
          <w:rFonts w:asciiTheme="minorHAnsi" w:hAnsiTheme="minorHAnsi" w:cstheme="minorHAnsi"/>
          <w:b/>
          <w:color w:val="000000"/>
        </w:rPr>
      </w:pPr>
    </w:p>
    <w:p w14:paraId="0F70E22B" w14:textId="77777777" w:rsidR="004E0518" w:rsidRDefault="004E0518" w:rsidP="004E0518">
      <w:pPr>
        <w:pStyle w:val="NormalnyWeb"/>
        <w:spacing w:line="276" w:lineRule="auto"/>
        <w:rPr>
          <w:rFonts w:asciiTheme="minorHAnsi" w:hAnsiTheme="minorHAnsi" w:cstheme="minorHAnsi"/>
          <w:b/>
          <w:color w:val="000000"/>
        </w:rPr>
      </w:pPr>
    </w:p>
    <w:p w14:paraId="78A1435D" w14:textId="77777777" w:rsidR="004E0518" w:rsidRDefault="004E0518" w:rsidP="004E0518">
      <w:pPr>
        <w:pStyle w:val="NormalnyWeb"/>
        <w:spacing w:line="276" w:lineRule="auto"/>
        <w:jc w:val="center"/>
        <w:rPr>
          <w:rFonts w:asciiTheme="minorHAnsi" w:hAnsiTheme="minorHAnsi" w:cstheme="minorHAnsi"/>
        </w:rPr>
      </w:pPr>
      <w:r>
        <w:rPr>
          <w:rFonts w:asciiTheme="minorHAnsi" w:hAnsiTheme="minorHAnsi" w:cstheme="minorHAnsi"/>
          <w:b/>
          <w:color w:val="000000"/>
        </w:rPr>
        <w:t>VI. Procedura odwoławcza</w:t>
      </w:r>
    </w:p>
    <w:p w14:paraId="5DA24C61" w14:textId="77777777" w:rsidR="004E0518" w:rsidRDefault="004E0518" w:rsidP="004E0518">
      <w:pPr>
        <w:pStyle w:val="NormalnyWeb"/>
        <w:spacing w:line="276" w:lineRule="auto"/>
        <w:jc w:val="center"/>
        <w:rPr>
          <w:rFonts w:asciiTheme="minorHAnsi" w:hAnsiTheme="minorHAnsi" w:cstheme="minorHAnsi"/>
        </w:rPr>
      </w:pPr>
      <w:r>
        <w:rPr>
          <w:rFonts w:asciiTheme="minorHAnsi" w:hAnsiTheme="minorHAnsi" w:cstheme="minorHAnsi"/>
          <w:b/>
          <w:color w:val="000000"/>
        </w:rPr>
        <w:t>§ 8</w:t>
      </w:r>
    </w:p>
    <w:p w14:paraId="36592059" w14:textId="77777777" w:rsidR="004E0518" w:rsidRDefault="004E0518" w:rsidP="004E0518">
      <w:pPr>
        <w:pStyle w:val="Akapitzlist"/>
        <w:numPr>
          <w:ilvl w:val="0"/>
          <w:numId w:val="15"/>
        </w:numPr>
        <w:spacing w:before="100" w:after="100"/>
        <w:contextualSpacing w:val="0"/>
        <w:jc w:val="both"/>
        <w:rPr>
          <w:rFonts w:asciiTheme="minorHAnsi" w:hAnsiTheme="minorHAnsi" w:cstheme="minorHAnsi"/>
          <w:sz w:val="24"/>
          <w:szCs w:val="24"/>
        </w:rPr>
      </w:pPr>
      <w:r>
        <w:rPr>
          <w:rFonts w:asciiTheme="minorHAnsi" w:hAnsiTheme="minorHAnsi" w:cstheme="minorHAnsi"/>
          <w:color w:val="000000"/>
          <w:sz w:val="24"/>
          <w:szCs w:val="24"/>
        </w:rPr>
        <w:t xml:space="preserve">W terminie 7 dni od dnia podania do publicznej wiadomości listy dzieci przyjętych </w:t>
      </w:r>
      <w:r>
        <w:rPr>
          <w:rFonts w:asciiTheme="minorHAnsi" w:hAnsiTheme="minorHAnsi" w:cstheme="minorHAnsi"/>
          <w:sz w:val="24"/>
          <w:szCs w:val="24"/>
        </w:rPr>
        <w:t xml:space="preserve"> </w:t>
      </w:r>
      <w:r>
        <w:rPr>
          <w:rFonts w:asciiTheme="minorHAnsi" w:hAnsiTheme="minorHAnsi" w:cstheme="minorHAnsi"/>
          <w:color w:val="000000"/>
          <w:sz w:val="24"/>
          <w:szCs w:val="24"/>
        </w:rPr>
        <w:t>i dzieci nieprzyjętych, rodzic dziecka może wystąpić do komisji rekrutacyjnej z wnioskiem o sporządzenie uzasadnienia odmowy przyjęcia dziecka do przedszkola.</w:t>
      </w:r>
    </w:p>
    <w:p w14:paraId="143ABA85" w14:textId="77777777" w:rsidR="004E0518" w:rsidRDefault="004E0518" w:rsidP="004E0518">
      <w:pPr>
        <w:pStyle w:val="Akapitzlist"/>
        <w:numPr>
          <w:ilvl w:val="0"/>
          <w:numId w:val="15"/>
        </w:numPr>
        <w:spacing w:before="100" w:after="100"/>
        <w:contextualSpacing w:val="0"/>
        <w:jc w:val="both"/>
        <w:rPr>
          <w:rFonts w:asciiTheme="minorHAnsi" w:hAnsiTheme="minorHAnsi" w:cstheme="minorHAnsi"/>
          <w:sz w:val="24"/>
          <w:szCs w:val="24"/>
        </w:rPr>
      </w:pPr>
      <w:r>
        <w:rPr>
          <w:rFonts w:asciiTheme="minorHAnsi" w:hAnsiTheme="minorHAnsi" w:cstheme="minorHAnsi"/>
          <w:color w:val="000000"/>
          <w:sz w:val="24"/>
          <w:szCs w:val="24"/>
        </w:rPr>
        <w:t>W terminie 5 dni od wystąpienia rodzica dziecka z wnioskiem, komisja rekrutacyjna sporządza uzasadnienie z podaniem przyczyny odmowy przyjęcia, w tym najniższą liczbę punktów, która uprawnia do przyjęcia oraz liczbę punktów, którą kandydat uzyskał  w postępowaniu rekrutacyjnym.</w:t>
      </w:r>
    </w:p>
    <w:p w14:paraId="2C123F08" w14:textId="77777777" w:rsidR="004E0518" w:rsidRDefault="004E0518" w:rsidP="004E0518">
      <w:pPr>
        <w:pStyle w:val="Akapitzlist"/>
        <w:numPr>
          <w:ilvl w:val="0"/>
          <w:numId w:val="15"/>
        </w:numPr>
        <w:spacing w:before="100" w:after="100"/>
        <w:contextualSpacing w:val="0"/>
        <w:jc w:val="both"/>
        <w:rPr>
          <w:rFonts w:asciiTheme="minorHAnsi" w:hAnsiTheme="minorHAnsi" w:cstheme="minorHAnsi"/>
          <w:sz w:val="24"/>
          <w:szCs w:val="24"/>
        </w:rPr>
      </w:pPr>
      <w:r>
        <w:rPr>
          <w:rFonts w:asciiTheme="minorHAnsi" w:hAnsiTheme="minorHAnsi" w:cstheme="minorHAnsi"/>
          <w:color w:val="000000"/>
          <w:sz w:val="24"/>
          <w:szCs w:val="24"/>
        </w:rPr>
        <w:t>W terminie 7 dni od dnia otrzymania uzasadnienia rodzic dziecka może wnieść do dyrektora przedszkola odwołanie od rozstrzygnięcia komisji rekrutacyjnej.</w:t>
      </w:r>
    </w:p>
    <w:p w14:paraId="5308F105" w14:textId="77777777" w:rsidR="004E0518" w:rsidRDefault="004E0518" w:rsidP="004E0518">
      <w:pPr>
        <w:pStyle w:val="Akapitzlist"/>
        <w:numPr>
          <w:ilvl w:val="0"/>
          <w:numId w:val="15"/>
        </w:numPr>
        <w:spacing w:before="100" w:after="100"/>
        <w:contextualSpacing w:val="0"/>
        <w:jc w:val="both"/>
        <w:rPr>
          <w:rFonts w:asciiTheme="minorHAnsi" w:hAnsiTheme="minorHAnsi" w:cstheme="minorHAnsi"/>
          <w:sz w:val="24"/>
          <w:szCs w:val="24"/>
        </w:rPr>
      </w:pPr>
      <w:r>
        <w:rPr>
          <w:rFonts w:asciiTheme="minorHAnsi" w:hAnsiTheme="minorHAnsi" w:cstheme="minorHAnsi"/>
          <w:color w:val="000000"/>
          <w:sz w:val="24"/>
          <w:szCs w:val="24"/>
        </w:rPr>
        <w:t>Dyrektor przedszkola rozpatruje odwołanie w terminie 7 dni od dnia jego otrzymania.</w:t>
      </w:r>
    </w:p>
    <w:p w14:paraId="191321DD" w14:textId="77777777" w:rsidR="004E0518" w:rsidRDefault="004E0518" w:rsidP="004E0518">
      <w:pPr>
        <w:pStyle w:val="NormalnyWeb"/>
        <w:spacing w:line="276" w:lineRule="auto"/>
        <w:jc w:val="center"/>
        <w:rPr>
          <w:rFonts w:asciiTheme="minorHAnsi" w:hAnsiTheme="minorHAnsi" w:cstheme="minorHAnsi"/>
        </w:rPr>
      </w:pPr>
      <w:r>
        <w:rPr>
          <w:rFonts w:asciiTheme="minorHAnsi" w:hAnsiTheme="minorHAnsi" w:cstheme="minorHAnsi"/>
          <w:b/>
          <w:color w:val="000000"/>
        </w:rPr>
        <w:t>VII.  Przepisy końcowe</w:t>
      </w:r>
    </w:p>
    <w:p w14:paraId="0E06D4FC" w14:textId="77777777" w:rsidR="004E0518" w:rsidRDefault="004E0518" w:rsidP="004E0518">
      <w:pPr>
        <w:pStyle w:val="NormalnyWeb"/>
        <w:spacing w:line="276" w:lineRule="auto"/>
        <w:jc w:val="center"/>
        <w:rPr>
          <w:rFonts w:asciiTheme="minorHAnsi" w:hAnsiTheme="minorHAnsi" w:cstheme="minorHAnsi"/>
          <w:b/>
          <w:color w:val="000000"/>
        </w:rPr>
      </w:pPr>
      <w:r>
        <w:rPr>
          <w:rFonts w:asciiTheme="minorHAnsi" w:hAnsiTheme="minorHAnsi" w:cstheme="minorHAnsi"/>
          <w:b/>
          <w:color w:val="000000"/>
        </w:rPr>
        <w:t>§ 9</w:t>
      </w:r>
    </w:p>
    <w:p w14:paraId="372575C7" w14:textId="77777777" w:rsidR="004E0518" w:rsidRDefault="004E0518" w:rsidP="004E0518">
      <w:pPr>
        <w:pStyle w:val="NormalnyWeb"/>
        <w:numPr>
          <w:ilvl w:val="0"/>
          <w:numId w:val="16"/>
        </w:numPr>
        <w:spacing w:line="276" w:lineRule="auto"/>
        <w:jc w:val="both"/>
        <w:rPr>
          <w:rFonts w:asciiTheme="minorHAnsi" w:hAnsiTheme="minorHAnsi" w:cstheme="minorHAnsi"/>
        </w:rPr>
      </w:pPr>
      <w:r>
        <w:rPr>
          <w:rFonts w:asciiTheme="minorHAnsi" w:hAnsiTheme="minorHAnsi" w:cstheme="minorHAnsi"/>
        </w:rPr>
        <w:t xml:space="preserve">W przypadku rezygnacji rodzica z miejsca w przedszkola dla dziecka, należy niezwłocznie powiadomić o tym dyrektora przedszkola, wychowawcę oraz wypełnić pisemną Rezygnację, </w:t>
      </w:r>
      <w:r>
        <w:rPr>
          <w:rFonts w:asciiTheme="minorHAnsi" w:hAnsiTheme="minorHAnsi" w:cstheme="minorHAnsi"/>
          <w:b/>
        </w:rPr>
        <w:t>załącznik nr 8.</w:t>
      </w:r>
    </w:p>
    <w:p w14:paraId="33242FE8" w14:textId="77777777" w:rsidR="004E0518" w:rsidRDefault="004E0518" w:rsidP="004E0518">
      <w:pPr>
        <w:pStyle w:val="NormalnyWeb"/>
        <w:numPr>
          <w:ilvl w:val="0"/>
          <w:numId w:val="16"/>
        </w:numPr>
        <w:spacing w:line="276" w:lineRule="auto"/>
        <w:jc w:val="both"/>
        <w:rPr>
          <w:rFonts w:asciiTheme="minorHAnsi" w:hAnsiTheme="minorHAnsi" w:cstheme="minorHAnsi"/>
          <w:color w:val="FF0000"/>
        </w:rPr>
      </w:pPr>
      <w:r>
        <w:rPr>
          <w:rFonts w:asciiTheme="minorHAnsi" w:hAnsiTheme="minorHAnsi" w:cstheme="minorHAnsi"/>
          <w:color w:val="000000"/>
        </w:rPr>
        <w:t xml:space="preserve">Regulamin wchodzi w życie </w:t>
      </w:r>
      <w:r>
        <w:rPr>
          <w:rFonts w:asciiTheme="minorHAnsi" w:hAnsiTheme="minorHAnsi" w:cstheme="minorHAnsi"/>
          <w:color w:val="000000" w:themeColor="text1"/>
        </w:rPr>
        <w:t>z dniem podpisania.</w:t>
      </w:r>
    </w:p>
    <w:p w14:paraId="0E4E9E3E" w14:textId="77777777" w:rsidR="004E0518" w:rsidRDefault="004E0518" w:rsidP="004E0518">
      <w:pPr>
        <w:pStyle w:val="NormalnyWeb"/>
        <w:spacing w:line="276" w:lineRule="auto"/>
        <w:ind w:left="360"/>
        <w:jc w:val="both"/>
        <w:rPr>
          <w:rFonts w:asciiTheme="minorHAnsi" w:hAnsiTheme="minorHAnsi" w:cstheme="minorHAnsi"/>
        </w:rPr>
      </w:pPr>
      <w:r>
        <w:rPr>
          <w:rFonts w:asciiTheme="minorHAnsi" w:hAnsiTheme="minorHAnsi" w:cstheme="minorHAnsi"/>
        </w:rPr>
        <w:t xml:space="preserve">                                                          </w:t>
      </w:r>
    </w:p>
    <w:p w14:paraId="79196485" w14:textId="77777777" w:rsidR="004E0518" w:rsidRDefault="004E0518" w:rsidP="004E0518">
      <w:pPr>
        <w:spacing w:before="100" w:after="100"/>
        <w:rPr>
          <w:rFonts w:asciiTheme="minorHAnsi" w:hAnsiTheme="minorHAnsi" w:cstheme="minorHAnsi"/>
          <w:sz w:val="24"/>
          <w:szCs w:val="24"/>
        </w:rPr>
      </w:pPr>
    </w:p>
    <w:p w14:paraId="5E3244C4" w14:textId="77777777" w:rsidR="004E0518" w:rsidRDefault="004E0518" w:rsidP="004E0518">
      <w:pPr>
        <w:spacing w:before="100" w:after="100"/>
        <w:jc w:val="right"/>
        <w:rPr>
          <w:rFonts w:asciiTheme="minorHAnsi" w:hAnsiTheme="minorHAnsi" w:cstheme="minorHAnsi"/>
          <w:sz w:val="24"/>
          <w:szCs w:val="24"/>
        </w:rPr>
      </w:pPr>
      <w:r>
        <w:rPr>
          <w:rFonts w:asciiTheme="minorHAnsi" w:hAnsiTheme="minorHAnsi" w:cstheme="minorHAnsi"/>
          <w:sz w:val="24"/>
          <w:szCs w:val="24"/>
        </w:rPr>
        <w:t xml:space="preserve">          ……………………………………………………..</w:t>
      </w:r>
    </w:p>
    <w:p w14:paraId="4984F62F" w14:textId="77777777" w:rsidR="004E0518" w:rsidRDefault="004E0518" w:rsidP="004E0518">
      <w:pPr>
        <w:spacing w:before="100" w:after="100"/>
        <w:jc w:val="right"/>
        <w:rPr>
          <w:rFonts w:asciiTheme="minorHAnsi" w:hAnsiTheme="minorHAnsi" w:cstheme="minorHAnsi"/>
          <w:i/>
          <w:sz w:val="24"/>
          <w:szCs w:val="24"/>
        </w:rPr>
      </w:pPr>
      <w:r>
        <w:rPr>
          <w:rFonts w:asciiTheme="minorHAnsi" w:hAnsiTheme="minorHAnsi" w:cstheme="minorHAnsi"/>
          <w:i/>
          <w:sz w:val="24"/>
          <w:szCs w:val="24"/>
        </w:rPr>
        <w:t>(data i podpis dyrektora przedszkola)</w:t>
      </w:r>
    </w:p>
    <w:p w14:paraId="0CE540E5" w14:textId="77777777" w:rsidR="004E0518" w:rsidRDefault="004E0518" w:rsidP="004E0518">
      <w:pPr>
        <w:pStyle w:val="NormalnyWeb"/>
        <w:spacing w:line="276" w:lineRule="auto"/>
        <w:ind w:left="5664"/>
        <w:rPr>
          <w:rFonts w:asciiTheme="minorHAnsi" w:hAnsiTheme="minorHAnsi" w:cstheme="minorHAnsi"/>
        </w:rPr>
      </w:pPr>
    </w:p>
    <w:p w14:paraId="0FF51A69" w14:textId="77777777" w:rsidR="005B19CE" w:rsidRDefault="005B19CE"/>
    <w:sectPr w:rsidR="005B19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B232D"/>
    <w:multiLevelType w:val="hybridMultilevel"/>
    <w:tmpl w:val="5C64DE5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3613321F"/>
    <w:multiLevelType w:val="hybridMultilevel"/>
    <w:tmpl w:val="481003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73E0AED"/>
    <w:multiLevelType w:val="multilevel"/>
    <w:tmpl w:val="C20E4A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3FC8173A"/>
    <w:multiLevelType w:val="hybridMultilevel"/>
    <w:tmpl w:val="43CEAAD8"/>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 w15:restartNumberingAfterBreak="0">
    <w:nsid w:val="46BB437C"/>
    <w:multiLevelType w:val="hybridMultilevel"/>
    <w:tmpl w:val="4216C4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4F3A1C16"/>
    <w:multiLevelType w:val="hybridMultilevel"/>
    <w:tmpl w:val="7E226AE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 w15:restartNumberingAfterBreak="0">
    <w:nsid w:val="5D0B40E2"/>
    <w:multiLevelType w:val="hybridMultilevel"/>
    <w:tmpl w:val="A54019FE"/>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7" w15:restartNumberingAfterBreak="0">
    <w:nsid w:val="61DC03C8"/>
    <w:multiLevelType w:val="hybridMultilevel"/>
    <w:tmpl w:val="B43E2B8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62BE64E7"/>
    <w:multiLevelType w:val="hybridMultilevel"/>
    <w:tmpl w:val="A40E3F84"/>
    <w:lvl w:ilvl="0" w:tplc="395E3612">
      <w:start w:val="1"/>
      <w:numFmt w:val="decimal"/>
      <w:lvlText w:val="%1."/>
      <w:lvlJc w:val="left"/>
      <w:pPr>
        <w:ind w:left="720" w:hanging="360"/>
      </w:pPr>
      <w:rPr>
        <w:color w:val="000000" w:themeColor="text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69C56851"/>
    <w:multiLevelType w:val="hybridMultilevel"/>
    <w:tmpl w:val="56B02F2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6B1552BE"/>
    <w:multiLevelType w:val="hybridMultilevel"/>
    <w:tmpl w:val="F69C8B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6B1B3ECE"/>
    <w:multiLevelType w:val="hybridMultilevel"/>
    <w:tmpl w:val="5C64DE5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6C0411BC"/>
    <w:multiLevelType w:val="hybridMultilevel"/>
    <w:tmpl w:val="42B8F8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729217DC"/>
    <w:multiLevelType w:val="hybridMultilevel"/>
    <w:tmpl w:val="078CCD4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79116469"/>
    <w:multiLevelType w:val="hybridMultilevel"/>
    <w:tmpl w:val="A69E89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21078461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29743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70589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93572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37859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03171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6371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1521057">
    <w:abstractNumId w:val="6"/>
    <w:lvlOverride w:ilvl="0"/>
    <w:lvlOverride w:ilvl="1"/>
    <w:lvlOverride w:ilvl="2"/>
    <w:lvlOverride w:ilvl="3"/>
    <w:lvlOverride w:ilvl="4"/>
    <w:lvlOverride w:ilvl="5"/>
    <w:lvlOverride w:ilvl="6"/>
    <w:lvlOverride w:ilvl="7"/>
    <w:lvlOverride w:ilvl="8"/>
  </w:num>
  <w:num w:numId="9" w16cid:durableId="2309694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515651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490620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03050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44690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609754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03640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78849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148"/>
    <w:rsid w:val="00021148"/>
    <w:rsid w:val="00393B61"/>
    <w:rsid w:val="004E0518"/>
    <w:rsid w:val="005B19CE"/>
    <w:rsid w:val="009B6589"/>
    <w:rsid w:val="00DF74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46EF94-1E8E-46A1-9606-0FE9FEC4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E0518"/>
    <w:pPr>
      <w:suppressAutoHyphens/>
      <w:autoSpaceDN w:val="0"/>
      <w:spacing w:after="200" w:line="276" w:lineRule="auto"/>
    </w:pPr>
    <w:rPr>
      <w:rFonts w:ascii="Calibri" w:eastAsia="Calibri" w:hAnsi="Calibri" w:cs="Times New Roman"/>
      <w:kern w:val="0"/>
      <w:sz w:val="22"/>
      <w:szCs w:val="22"/>
      <w14:ligatures w14:val="none"/>
    </w:rPr>
  </w:style>
  <w:style w:type="paragraph" w:styleId="Nagwek1">
    <w:name w:val="heading 1"/>
    <w:basedOn w:val="Normalny"/>
    <w:next w:val="Normalny"/>
    <w:link w:val="Nagwek1Znak"/>
    <w:uiPriority w:val="9"/>
    <w:qFormat/>
    <w:rsid w:val="000211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0211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21148"/>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21148"/>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21148"/>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2114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2114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2114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2114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21148"/>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021148"/>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21148"/>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21148"/>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21148"/>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2114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2114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2114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21148"/>
    <w:rPr>
      <w:rFonts w:eastAsiaTheme="majorEastAsia" w:cstheme="majorBidi"/>
      <w:color w:val="272727" w:themeColor="text1" w:themeTint="D8"/>
    </w:rPr>
  </w:style>
  <w:style w:type="paragraph" w:styleId="Tytu">
    <w:name w:val="Title"/>
    <w:basedOn w:val="Normalny"/>
    <w:next w:val="Normalny"/>
    <w:link w:val="TytuZnak"/>
    <w:uiPriority w:val="10"/>
    <w:qFormat/>
    <w:rsid w:val="000211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2114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2114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2114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21148"/>
    <w:pPr>
      <w:spacing w:before="160"/>
      <w:jc w:val="center"/>
    </w:pPr>
    <w:rPr>
      <w:i/>
      <w:iCs/>
      <w:color w:val="404040" w:themeColor="text1" w:themeTint="BF"/>
    </w:rPr>
  </w:style>
  <w:style w:type="character" w:customStyle="1" w:styleId="CytatZnak">
    <w:name w:val="Cytat Znak"/>
    <w:basedOn w:val="Domylnaczcionkaakapitu"/>
    <w:link w:val="Cytat"/>
    <w:uiPriority w:val="29"/>
    <w:rsid w:val="00021148"/>
    <w:rPr>
      <w:i/>
      <w:iCs/>
      <w:color w:val="404040" w:themeColor="text1" w:themeTint="BF"/>
    </w:rPr>
  </w:style>
  <w:style w:type="paragraph" w:styleId="Akapitzlist">
    <w:name w:val="List Paragraph"/>
    <w:basedOn w:val="Normalny"/>
    <w:qFormat/>
    <w:rsid w:val="00021148"/>
    <w:pPr>
      <w:ind w:left="720"/>
      <w:contextualSpacing/>
    </w:pPr>
  </w:style>
  <w:style w:type="character" w:styleId="Wyrnienieintensywne">
    <w:name w:val="Intense Emphasis"/>
    <w:basedOn w:val="Domylnaczcionkaakapitu"/>
    <w:uiPriority w:val="21"/>
    <w:qFormat/>
    <w:rsid w:val="00021148"/>
    <w:rPr>
      <w:i/>
      <w:iCs/>
      <w:color w:val="2F5496" w:themeColor="accent1" w:themeShade="BF"/>
    </w:rPr>
  </w:style>
  <w:style w:type="paragraph" w:styleId="Cytatintensywny">
    <w:name w:val="Intense Quote"/>
    <w:basedOn w:val="Normalny"/>
    <w:next w:val="Normalny"/>
    <w:link w:val="CytatintensywnyZnak"/>
    <w:uiPriority w:val="30"/>
    <w:qFormat/>
    <w:rsid w:val="000211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21148"/>
    <w:rPr>
      <w:i/>
      <w:iCs/>
      <w:color w:val="2F5496" w:themeColor="accent1" w:themeShade="BF"/>
    </w:rPr>
  </w:style>
  <w:style w:type="character" w:styleId="Odwoanieintensywne">
    <w:name w:val="Intense Reference"/>
    <w:basedOn w:val="Domylnaczcionkaakapitu"/>
    <w:uiPriority w:val="32"/>
    <w:qFormat/>
    <w:rsid w:val="00021148"/>
    <w:rPr>
      <w:b/>
      <w:bCs/>
      <w:smallCaps/>
      <w:color w:val="2F5496" w:themeColor="accent1" w:themeShade="BF"/>
      <w:spacing w:val="5"/>
    </w:rPr>
  </w:style>
  <w:style w:type="paragraph" w:styleId="NormalnyWeb">
    <w:name w:val="Normal (Web)"/>
    <w:basedOn w:val="Normalny"/>
    <w:semiHidden/>
    <w:unhideWhenUsed/>
    <w:rsid w:val="004E0518"/>
    <w:pPr>
      <w:spacing w:before="100" w:after="100" w:line="240" w:lineRule="auto"/>
    </w:pPr>
    <w:rPr>
      <w:rFonts w:ascii="Times New Roman" w:eastAsia="Times New Roman" w:hAnsi="Times New Roman"/>
      <w:sz w:val="24"/>
      <w:szCs w:val="24"/>
      <w:lang w:eastAsia="pl-PL"/>
    </w:rPr>
  </w:style>
  <w:style w:type="character" w:styleId="Pogrubienie">
    <w:name w:val="Strong"/>
    <w:basedOn w:val="Domylnaczcionkaakapitu"/>
    <w:qFormat/>
    <w:rsid w:val="004E05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1305</Words>
  <Characters>7833</Characters>
  <Application>Microsoft Office Word</Application>
  <DocSecurity>0</DocSecurity>
  <Lines>65</Lines>
  <Paragraphs>18</Paragraphs>
  <ScaleCrop>false</ScaleCrop>
  <Company/>
  <LinksUpToDate>false</LinksUpToDate>
  <CharactersWithSpaces>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Przedszkole2</dc:creator>
  <cp:keywords/>
  <dc:description/>
  <cp:lastModifiedBy>Meg Przedszkole2</cp:lastModifiedBy>
  <cp:revision>3</cp:revision>
  <dcterms:created xsi:type="dcterms:W3CDTF">2026-02-13T13:23:00Z</dcterms:created>
  <dcterms:modified xsi:type="dcterms:W3CDTF">2026-02-13T13:23:00Z</dcterms:modified>
</cp:coreProperties>
</file>